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2651E0B" w14:textId="77777777" w:rsidR="0057215E" w:rsidRPr="0057215E" w:rsidRDefault="0057215E" w:rsidP="0057215E">
      <w:pPr>
        <w:jc w:val="both"/>
        <w:rPr>
          <w:rFonts w:cstheme="minorHAnsi"/>
          <w:sz w:val="22"/>
          <w:szCs w:val="22"/>
        </w:rPr>
      </w:pPr>
      <w:r w:rsidRPr="0057215E">
        <w:rPr>
          <w:rFonts w:cstheme="minorHAnsi"/>
          <w:sz w:val="22"/>
          <w:szCs w:val="22"/>
        </w:rPr>
        <w:t>Estimado Editor de la NHCA,</w:t>
      </w:r>
    </w:p>
    <w:p w14:paraId="5C3E7904" w14:textId="77777777" w:rsidR="0057215E" w:rsidRPr="0057215E" w:rsidRDefault="0057215E" w:rsidP="0057215E">
      <w:pPr>
        <w:jc w:val="both"/>
        <w:rPr>
          <w:rFonts w:cstheme="minorHAnsi"/>
          <w:sz w:val="22"/>
          <w:szCs w:val="22"/>
        </w:rPr>
      </w:pPr>
    </w:p>
    <w:p w14:paraId="63B5734E" w14:textId="77777777" w:rsidR="0057215E" w:rsidRPr="0057215E" w:rsidRDefault="0057215E" w:rsidP="0057215E">
      <w:pPr>
        <w:jc w:val="both"/>
        <w:rPr>
          <w:rFonts w:cstheme="minorHAnsi"/>
          <w:sz w:val="22"/>
          <w:szCs w:val="22"/>
        </w:rPr>
      </w:pPr>
      <w:r w:rsidRPr="0057215E">
        <w:rPr>
          <w:rFonts w:cstheme="minorHAnsi"/>
          <w:sz w:val="22"/>
          <w:szCs w:val="22"/>
        </w:rPr>
        <w:t>Todas las ediciones y revisiones editoriales fueron realizadas y aprobadas, incluyendo la modificación de los decimales, las figuras en cuanto a sus tamaños de texto y detalles y el formato de las referencias citadas. Algunas recomendaciones de los revisores se consideran a continuación:</w:t>
      </w:r>
    </w:p>
    <w:p w14:paraId="431563E8" w14:textId="77777777" w:rsidR="0057215E" w:rsidRPr="0057215E" w:rsidRDefault="0057215E" w:rsidP="0057215E">
      <w:pPr>
        <w:jc w:val="both"/>
        <w:rPr>
          <w:rFonts w:cstheme="minorHAnsi"/>
          <w:sz w:val="22"/>
          <w:szCs w:val="22"/>
        </w:rPr>
      </w:pPr>
    </w:p>
    <w:p w14:paraId="26A69CB1" w14:textId="77777777" w:rsidR="0057215E" w:rsidRPr="0057215E" w:rsidRDefault="0057215E" w:rsidP="0057215E">
      <w:pPr>
        <w:jc w:val="both"/>
        <w:rPr>
          <w:rFonts w:cstheme="minorHAnsi"/>
          <w:b/>
          <w:bCs/>
          <w:sz w:val="22"/>
          <w:szCs w:val="22"/>
        </w:rPr>
      </w:pPr>
      <w:r w:rsidRPr="0057215E">
        <w:rPr>
          <w:rFonts w:cstheme="minorHAnsi"/>
          <w:b/>
          <w:bCs/>
          <w:sz w:val="22"/>
          <w:szCs w:val="22"/>
        </w:rPr>
        <w:t xml:space="preserve">Revisor 1 </w:t>
      </w:r>
    </w:p>
    <w:p w14:paraId="60D5EADF" w14:textId="77777777" w:rsidR="0057215E" w:rsidRPr="0057215E" w:rsidRDefault="0057215E" w:rsidP="0057215E">
      <w:pPr>
        <w:jc w:val="both"/>
        <w:rPr>
          <w:rFonts w:cstheme="minorHAnsi"/>
          <w:sz w:val="22"/>
          <w:szCs w:val="22"/>
        </w:rPr>
      </w:pPr>
      <w:r w:rsidRPr="0057215E">
        <w:rPr>
          <w:rFonts w:cstheme="minorHAnsi"/>
          <w:sz w:val="22"/>
          <w:szCs w:val="22"/>
        </w:rPr>
        <w:t>- Me parece que el trabajo aplica más a una nota que a un artículo,</w:t>
      </w:r>
    </w:p>
    <w:p w14:paraId="09A04C2D" w14:textId="77777777" w:rsidR="0057215E" w:rsidRPr="0057215E" w:rsidRDefault="0057215E" w:rsidP="0057215E">
      <w:pPr>
        <w:jc w:val="both"/>
        <w:rPr>
          <w:rFonts w:cstheme="minorHAnsi"/>
          <w:sz w:val="22"/>
          <w:szCs w:val="22"/>
        </w:rPr>
      </w:pPr>
      <w:r w:rsidRPr="0057215E">
        <w:rPr>
          <w:rFonts w:cstheme="minorHAnsi"/>
          <w:sz w:val="22"/>
          <w:szCs w:val="22"/>
        </w:rPr>
        <w:t>sugiero cambiar el estatus.</w:t>
      </w:r>
    </w:p>
    <w:p w14:paraId="659701AF" w14:textId="77777777" w:rsidR="0057215E" w:rsidRPr="0057215E" w:rsidRDefault="0057215E" w:rsidP="0057215E">
      <w:pPr>
        <w:jc w:val="both"/>
        <w:rPr>
          <w:rFonts w:cstheme="minorHAnsi"/>
          <w:sz w:val="22"/>
          <w:szCs w:val="22"/>
        </w:rPr>
      </w:pPr>
    </w:p>
    <w:p w14:paraId="6D287E46" w14:textId="77777777" w:rsidR="0057215E" w:rsidRPr="0057215E" w:rsidRDefault="0057215E" w:rsidP="0057215E">
      <w:pPr>
        <w:jc w:val="both"/>
        <w:rPr>
          <w:rFonts w:cstheme="minorHAnsi"/>
          <w:sz w:val="22"/>
          <w:szCs w:val="22"/>
        </w:rPr>
      </w:pPr>
      <w:r w:rsidRPr="0057215E">
        <w:rPr>
          <w:rFonts w:cstheme="minorHAnsi"/>
          <w:sz w:val="22"/>
          <w:szCs w:val="22"/>
        </w:rPr>
        <w:t>R.- A ser el producto de una expedición que ha durado 4 años y con muchos sitios de muestreos consideramos que el figura de Articulo es la más adecuada.</w:t>
      </w:r>
    </w:p>
    <w:p w14:paraId="45812C41" w14:textId="77777777" w:rsidR="0057215E" w:rsidRPr="0057215E" w:rsidRDefault="0057215E" w:rsidP="0057215E">
      <w:pPr>
        <w:jc w:val="both"/>
        <w:rPr>
          <w:rFonts w:cstheme="minorHAnsi"/>
          <w:sz w:val="22"/>
          <w:szCs w:val="22"/>
        </w:rPr>
      </w:pPr>
    </w:p>
    <w:p w14:paraId="078B97F4" w14:textId="77777777" w:rsidR="0057215E" w:rsidRPr="0057215E" w:rsidRDefault="0057215E" w:rsidP="0057215E">
      <w:pPr>
        <w:jc w:val="both"/>
        <w:rPr>
          <w:rFonts w:cstheme="minorHAnsi"/>
          <w:sz w:val="22"/>
          <w:szCs w:val="22"/>
        </w:rPr>
      </w:pPr>
      <w:r w:rsidRPr="0057215E">
        <w:rPr>
          <w:rFonts w:cstheme="minorHAnsi"/>
          <w:sz w:val="22"/>
          <w:szCs w:val="22"/>
        </w:rPr>
        <w:t xml:space="preserve">- En </w:t>
      </w:r>
      <w:proofErr w:type="spellStart"/>
      <w:r w:rsidRPr="0057215E">
        <w:rPr>
          <w:rFonts w:cstheme="minorHAnsi"/>
          <w:sz w:val="22"/>
          <w:szCs w:val="22"/>
        </w:rPr>
        <w:t>metodos</w:t>
      </w:r>
      <w:proofErr w:type="spellEnd"/>
      <w:r w:rsidRPr="0057215E">
        <w:rPr>
          <w:rFonts w:cstheme="minorHAnsi"/>
          <w:sz w:val="22"/>
          <w:szCs w:val="22"/>
        </w:rPr>
        <w:t>, sugiero no incluir especies posiblemente nuevas en la</w:t>
      </w:r>
    </w:p>
    <w:p w14:paraId="1151130E" w14:textId="77777777" w:rsidR="0057215E" w:rsidRPr="0057215E" w:rsidRDefault="0057215E" w:rsidP="0057215E">
      <w:pPr>
        <w:jc w:val="both"/>
        <w:rPr>
          <w:rFonts w:cstheme="minorHAnsi"/>
          <w:sz w:val="22"/>
          <w:szCs w:val="22"/>
        </w:rPr>
      </w:pPr>
      <w:r w:rsidRPr="0057215E">
        <w:rPr>
          <w:rFonts w:cstheme="minorHAnsi"/>
          <w:sz w:val="22"/>
          <w:szCs w:val="22"/>
        </w:rPr>
        <w:t>lista; sobre posibles especies nuevas se puede incluir un comentario</w:t>
      </w:r>
    </w:p>
    <w:p w14:paraId="6E54C864" w14:textId="77777777" w:rsidR="0057215E" w:rsidRPr="0057215E" w:rsidRDefault="0057215E" w:rsidP="0057215E">
      <w:pPr>
        <w:jc w:val="both"/>
        <w:rPr>
          <w:rFonts w:cstheme="minorHAnsi"/>
          <w:sz w:val="22"/>
          <w:szCs w:val="22"/>
        </w:rPr>
      </w:pPr>
      <w:r w:rsidRPr="0057215E">
        <w:rPr>
          <w:rFonts w:cstheme="minorHAnsi"/>
          <w:sz w:val="22"/>
          <w:szCs w:val="22"/>
        </w:rPr>
        <w:t xml:space="preserve">indicando el </w:t>
      </w:r>
      <w:proofErr w:type="spellStart"/>
      <w:r w:rsidRPr="0057215E">
        <w:rPr>
          <w:rFonts w:cstheme="minorHAnsi"/>
          <w:sz w:val="22"/>
          <w:szCs w:val="22"/>
        </w:rPr>
        <w:t>numero</w:t>
      </w:r>
      <w:proofErr w:type="spellEnd"/>
      <w:r w:rsidRPr="0057215E">
        <w:rPr>
          <w:rFonts w:cstheme="minorHAnsi"/>
          <w:sz w:val="22"/>
          <w:szCs w:val="22"/>
        </w:rPr>
        <w:t xml:space="preserve"> total y los </w:t>
      </w:r>
      <w:proofErr w:type="spellStart"/>
      <w:r w:rsidRPr="0057215E">
        <w:rPr>
          <w:rFonts w:cstheme="minorHAnsi"/>
          <w:sz w:val="22"/>
          <w:szCs w:val="22"/>
        </w:rPr>
        <w:t>taxa</w:t>
      </w:r>
      <w:proofErr w:type="spellEnd"/>
      <w:r w:rsidRPr="0057215E">
        <w:rPr>
          <w:rFonts w:cstheme="minorHAnsi"/>
          <w:sz w:val="22"/>
          <w:szCs w:val="22"/>
        </w:rPr>
        <w:t xml:space="preserve"> (</w:t>
      </w:r>
      <w:proofErr w:type="spellStart"/>
      <w:r w:rsidRPr="0057215E">
        <w:rPr>
          <w:rFonts w:cstheme="minorHAnsi"/>
          <w:sz w:val="22"/>
          <w:szCs w:val="22"/>
        </w:rPr>
        <w:t>p.e</w:t>
      </w:r>
      <w:proofErr w:type="spellEnd"/>
      <w:r w:rsidRPr="0057215E">
        <w:rPr>
          <w:rFonts w:cstheme="minorHAnsi"/>
          <w:sz w:val="22"/>
          <w:szCs w:val="22"/>
        </w:rPr>
        <w:t xml:space="preserve">. genero) en la </w:t>
      </w:r>
      <w:proofErr w:type="spellStart"/>
      <w:r w:rsidRPr="0057215E">
        <w:rPr>
          <w:rFonts w:cstheme="minorHAnsi"/>
          <w:sz w:val="22"/>
          <w:szCs w:val="22"/>
        </w:rPr>
        <w:t>seccion</w:t>
      </w:r>
      <w:proofErr w:type="spellEnd"/>
      <w:r w:rsidRPr="0057215E">
        <w:rPr>
          <w:rFonts w:cstheme="minorHAnsi"/>
          <w:sz w:val="22"/>
          <w:szCs w:val="22"/>
        </w:rPr>
        <w:t xml:space="preserve"> de</w:t>
      </w:r>
    </w:p>
    <w:p w14:paraId="45988908" w14:textId="77777777" w:rsidR="0057215E" w:rsidRPr="0057215E" w:rsidRDefault="0057215E" w:rsidP="0057215E">
      <w:pPr>
        <w:jc w:val="both"/>
        <w:rPr>
          <w:rFonts w:cstheme="minorHAnsi"/>
          <w:sz w:val="22"/>
          <w:szCs w:val="22"/>
        </w:rPr>
      </w:pPr>
      <w:r w:rsidRPr="0057215E">
        <w:rPr>
          <w:rFonts w:cstheme="minorHAnsi"/>
          <w:sz w:val="22"/>
          <w:szCs w:val="22"/>
        </w:rPr>
        <w:t xml:space="preserve">resultados y/o </w:t>
      </w:r>
      <w:proofErr w:type="spellStart"/>
      <w:r w:rsidRPr="0057215E">
        <w:rPr>
          <w:rFonts w:cstheme="minorHAnsi"/>
          <w:sz w:val="22"/>
          <w:szCs w:val="22"/>
        </w:rPr>
        <w:t>discusion</w:t>
      </w:r>
      <w:proofErr w:type="spellEnd"/>
      <w:r w:rsidRPr="0057215E">
        <w:rPr>
          <w:rFonts w:cstheme="minorHAnsi"/>
          <w:sz w:val="22"/>
          <w:szCs w:val="22"/>
        </w:rPr>
        <w:t>.</w:t>
      </w:r>
    </w:p>
    <w:p w14:paraId="07CDD68B" w14:textId="77777777" w:rsidR="0057215E" w:rsidRPr="0057215E" w:rsidRDefault="0057215E" w:rsidP="0057215E">
      <w:pPr>
        <w:jc w:val="both"/>
        <w:rPr>
          <w:rFonts w:cstheme="minorHAnsi"/>
          <w:sz w:val="22"/>
          <w:szCs w:val="22"/>
        </w:rPr>
      </w:pPr>
    </w:p>
    <w:p w14:paraId="7EAC55C7" w14:textId="77777777" w:rsidR="0057215E" w:rsidRPr="0057215E" w:rsidRDefault="0057215E" w:rsidP="0057215E">
      <w:pPr>
        <w:jc w:val="both"/>
        <w:rPr>
          <w:rFonts w:cstheme="minorHAnsi"/>
          <w:sz w:val="22"/>
          <w:szCs w:val="22"/>
        </w:rPr>
      </w:pPr>
      <w:r w:rsidRPr="0057215E">
        <w:rPr>
          <w:rFonts w:cstheme="minorHAnsi"/>
          <w:sz w:val="22"/>
          <w:szCs w:val="22"/>
        </w:rPr>
        <w:t xml:space="preserve">R.- Todas las posibles nuevas especies son </w:t>
      </w:r>
      <w:proofErr w:type="spellStart"/>
      <w:r w:rsidRPr="0057215E">
        <w:rPr>
          <w:rFonts w:cstheme="minorHAnsi"/>
          <w:sz w:val="22"/>
          <w:szCs w:val="22"/>
        </w:rPr>
        <w:t>sp</w:t>
      </w:r>
      <w:proofErr w:type="spellEnd"/>
      <w:r w:rsidRPr="0057215E">
        <w:rPr>
          <w:rFonts w:cstheme="minorHAnsi"/>
          <w:sz w:val="22"/>
          <w:szCs w:val="22"/>
        </w:rPr>
        <w:t>. 1, 2, 4, etc. No corresponden a la fecha a ninguna de las reportadas, por lo que si son adicionales a la lista de peces registradas y deben estar en la lista.</w:t>
      </w:r>
    </w:p>
    <w:p w14:paraId="3463B7D8" w14:textId="77777777" w:rsidR="0057215E" w:rsidRPr="0057215E" w:rsidRDefault="0057215E" w:rsidP="0057215E">
      <w:pPr>
        <w:jc w:val="both"/>
        <w:rPr>
          <w:rFonts w:cstheme="minorHAnsi"/>
          <w:sz w:val="22"/>
          <w:szCs w:val="22"/>
        </w:rPr>
      </w:pPr>
    </w:p>
    <w:p w14:paraId="70909961" w14:textId="77777777" w:rsidR="0057215E" w:rsidRPr="0057215E" w:rsidRDefault="0057215E" w:rsidP="0057215E">
      <w:pPr>
        <w:jc w:val="both"/>
        <w:rPr>
          <w:rFonts w:cstheme="minorHAnsi"/>
          <w:b/>
          <w:bCs/>
          <w:sz w:val="22"/>
          <w:szCs w:val="22"/>
        </w:rPr>
      </w:pPr>
      <w:r w:rsidRPr="0057215E">
        <w:rPr>
          <w:rFonts w:cstheme="minorHAnsi"/>
          <w:b/>
          <w:bCs/>
          <w:sz w:val="22"/>
          <w:szCs w:val="22"/>
        </w:rPr>
        <w:t>Revisor 2</w:t>
      </w:r>
    </w:p>
    <w:p w14:paraId="76591C1D" w14:textId="77777777" w:rsidR="0057215E" w:rsidRPr="0057215E" w:rsidRDefault="0057215E" w:rsidP="0057215E">
      <w:pPr>
        <w:jc w:val="both"/>
        <w:rPr>
          <w:rFonts w:cstheme="minorHAnsi"/>
          <w:sz w:val="22"/>
          <w:szCs w:val="22"/>
        </w:rPr>
      </w:pPr>
      <w:r w:rsidRPr="0057215E">
        <w:rPr>
          <w:rFonts w:cstheme="minorHAnsi"/>
          <w:sz w:val="22"/>
          <w:szCs w:val="22"/>
        </w:rPr>
        <w:t xml:space="preserve">seguro que la lista se irá incrementando, porque aún no registraron </w:t>
      </w:r>
      <w:proofErr w:type="spellStart"/>
      <w:r w:rsidRPr="0057215E">
        <w:rPr>
          <w:rFonts w:cstheme="minorHAnsi"/>
          <w:sz w:val="22"/>
          <w:szCs w:val="22"/>
        </w:rPr>
        <w:t>p,e</w:t>
      </w:r>
      <w:proofErr w:type="spellEnd"/>
      <w:r w:rsidRPr="0057215E">
        <w:rPr>
          <w:rFonts w:cstheme="minorHAnsi"/>
          <w:sz w:val="22"/>
          <w:szCs w:val="22"/>
        </w:rPr>
        <w:t xml:space="preserve">, </w:t>
      </w:r>
      <w:proofErr w:type="spellStart"/>
      <w:r w:rsidRPr="0057215E">
        <w:rPr>
          <w:rFonts w:cstheme="minorHAnsi"/>
          <w:sz w:val="22"/>
          <w:szCs w:val="22"/>
        </w:rPr>
        <w:t>Chilodus</w:t>
      </w:r>
      <w:proofErr w:type="spellEnd"/>
      <w:r w:rsidRPr="0057215E">
        <w:rPr>
          <w:rFonts w:cstheme="minorHAnsi"/>
          <w:sz w:val="22"/>
          <w:szCs w:val="22"/>
        </w:rPr>
        <w:t xml:space="preserve"> </w:t>
      </w:r>
      <w:proofErr w:type="spellStart"/>
      <w:r w:rsidRPr="0057215E">
        <w:rPr>
          <w:rFonts w:cstheme="minorHAnsi"/>
          <w:sz w:val="22"/>
          <w:szCs w:val="22"/>
        </w:rPr>
        <w:t>fritillus</w:t>
      </w:r>
      <w:proofErr w:type="spellEnd"/>
      <w:r w:rsidRPr="0057215E">
        <w:rPr>
          <w:rFonts w:cstheme="minorHAnsi"/>
          <w:sz w:val="22"/>
          <w:szCs w:val="22"/>
        </w:rPr>
        <w:t xml:space="preserve"> que si recolectamos en la parte baja del río Heath, al igual que </w:t>
      </w:r>
      <w:proofErr w:type="spellStart"/>
      <w:r w:rsidRPr="0057215E">
        <w:rPr>
          <w:rFonts w:cstheme="minorHAnsi"/>
          <w:sz w:val="22"/>
          <w:szCs w:val="22"/>
        </w:rPr>
        <w:t>Carnegiella</w:t>
      </w:r>
      <w:proofErr w:type="spellEnd"/>
      <w:r w:rsidRPr="0057215E">
        <w:rPr>
          <w:rFonts w:cstheme="minorHAnsi"/>
          <w:sz w:val="22"/>
          <w:szCs w:val="22"/>
        </w:rPr>
        <w:t xml:space="preserve"> </w:t>
      </w:r>
      <w:proofErr w:type="spellStart"/>
      <w:r w:rsidRPr="0057215E">
        <w:rPr>
          <w:rFonts w:cstheme="minorHAnsi"/>
          <w:sz w:val="22"/>
          <w:szCs w:val="22"/>
        </w:rPr>
        <w:t>strigata</w:t>
      </w:r>
      <w:proofErr w:type="spellEnd"/>
      <w:r w:rsidRPr="0057215E">
        <w:rPr>
          <w:rFonts w:cstheme="minorHAnsi"/>
          <w:sz w:val="22"/>
          <w:szCs w:val="22"/>
        </w:rPr>
        <w:t xml:space="preserve"> en la otra </w:t>
      </w:r>
      <w:proofErr w:type="spellStart"/>
      <w:r w:rsidRPr="0057215E">
        <w:rPr>
          <w:rFonts w:cstheme="minorHAnsi"/>
          <w:sz w:val="22"/>
          <w:szCs w:val="22"/>
        </w:rPr>
        <w:t>margel</w:t>
      </w:r>
      <w:proofErr w:type="spellEnd"/>
      <w:r w:rsidRPr="0057215E">
        <w:rPr>
          <w:rFonts w:cstheme="minorHAnsi"/>
          <w:sz w:val="22"/>
          <w:szCs w:val="22"/>
        </w:rPr>
        <w:t xml:space="preserve"> del río Madre de Dios en los tributarios de la provincia Tahuamanu. </w:t>
      </w:r>
    </w:p>
    <w:p w14:paraId="53988ABB" w14:textId="77777777" w:rsidR="0057215E" w:rsidRPr="0057215E" w:rsidRDefault="0057215E" w:rsidP="0057215E">
      <w:pPr>
        <w:jc w:val="both"/>
        <w:rPr>
          <w:rFonts w:cstheme="minorHAnsi"/>
          <w:sz w:val="22"/>
          <w:szCs w:val="22"/>
        </w:rPr>
      </w:pPr>
    </w:p>
    <w:p w14:paraId="1E0F0E10" w14:textId="77777777" w:rsidR="0057215E" w:rsidRPr="0057215E" w:rsidRDefault="0057215E" w:rsidP="0057215E">
      <w:pPr>
        <w:jc w:val="both"/>
        <w:rPr>
          <w:rFonts w:cstheme="minorHAnsi"/>
          <w:sz w:val="22"/>
          <w:szCs w:val="22"/>
        </w:rPr>
      </w:pPr>
      <w:r w:rsidRPr="0057215E">
        <w:rPr>
          <w:rFonts w:cstheme="minorHAnsi"/>
          <w:sz w:val="22"/>
          <w:szCs w:val="22"/>
        </w:rPr>
        <w:t>R.- Como muchos de los casos de inventarios biológicos, esta lista no es la definitiva, pues con las descripciones de especies, revisiones y nuevas expediciones el número irá aumentando.</w:t>
      </w:r>
    </w:p>
    <w:p w14:paraId="429B4564" w14:textId="77777777" w:rsidR="0057215E" w:rsidRPr="0057215E" w:rsidRDefault="0057215E" w:rsidP="0057215E">
      <w:pPr>
        <w:jc w:val="both"/>
        <w:rPr>
          <w:rFonts w:cstheme="minorHAnsi"/>
          <w:sz w:val="22"/>
          <w:szCs w:val="22"/>
        </w:rPr>
      </w:pPr>
    </w:p>
    <w:p w14:paraId="59C1F567" w14:textId="77777777" w:rsidR="0057215E" w:rsidRPr="0057215E" w:rsidRDefault="0057215E" w:rsidP="0057215E">
      <w:pPr>
        <w:jc w:val="both"/>
        <w:rPr>
          <w:rFonts w:cstheme="minorHAnsi"/>
          <w:b/>
          <w:bCs/>
          <w:sz w:val="22"/>
          <w:szCs w:val="22"/>
          <w:lang w:val="en-US"/>
        </w:rPr>
      </w:pPr>
      <w:r w:rsidRPr="0057215E">
        <w:rPr>
          <w:rFonts w:cstheme="minorHAnsi"/>
          <w:b/>
          <w:bCs/>
          <w:sz w:val="22"/>
          <w:szCs w:val="22"/>
          <w:lang w:val="en-US"/>
        </w:rPr>
        <w:t>Revisor 3</w:t>
      </w:r>
    </w:p>
    <w:p w14:paraId="00F055BA" w14:textId="77777777" w:rsidR="0057215E" w:rsidRPr="0057215E" w:rsidRDefault="0057215E" w:rsidP="0057215E">
      <w:pPr>
        <w:jc w:val="both"/>
        <w:rPr>
          <w:rFonts w:cstheme="minorHAnsi"/>
          <w:sz w:val="22"/>
          <w:szCs w:val="22"/>
          <w:lang w:val="en-US"/>
        </w:rPr>
      </w:pPr>
      <w:r w:rsidRPr="0057215E">
        <w:rPr>
          <w:rFonts w:cstheme="minorHAnsi"/>
          <w:sz w:val="22"/>
          <w:szCs w:val="22"/>
          <w:lang w:val="en-US"/>
        </w:rPr>
        <w:t xml:space="preserve">Already said. not useful. suggest </w:t>
      </w:r>
      <w:proofErr w:type="gramStart"/>
      <w:r w:rsidRPr="0057215E">
        <w:rPr>
          <w:rFonts w:cstheme="minorHAnsi"/>
          <w:sz w:val="22"/>
          <w:szCs w:val="22"/>
          <w:lang w:val="en-US"/>
        </w:rPr>
        <w:t>to remove</w:t>
      </w:r>
      <w:proofErr w:type="gramEnd"/>
      <w:r w:rsidRPr="0057215E">
        <w:rPr>
          <w:rFonts w:cstheme="minorHAnsi"/>
          <w:sz w:val="22"/>
          <w:szCs w:val="22"/>
          <w:lang w:val="en-US"/>
        </w:rPr>
        <w:t xml:space="preserve"> this sentence (comment in the text, on the </w:t>
      </w:r>
      <w:proofErr w:type="spellStart"/>
      <w:r w:rsidRPr="0057215E">
        <w:rPr>
          <w:rFonts w:cstheme="minorHAnsi"/>
          <w:sz w:val="22"/>
          <w:szCs w:val="22"/>
          <w:lang w:val="en-US"/>
        </w:rPr>
        <w:t>secondlast</w:t>
      </w:r>
      <w:proofErr w:type="spellEnd"/>
      <w:r w:rsidRPr="0057215E">
        <w:rPr>
          <w:rFonts w:cstheme="minorHAnsi"/>
          <w:sz w:val="22"/>
          <w:szCs w:val="22"/>
          <w:lang w:val="en-US"/>
        </w:rPr>
        <w:t xml:space="preserve"> </w:t>
      </w:r>
      <w:proofErr w:type="spellStart"/>
      <w:r w:rsidRPr="0057215E">
        <w:rPr>
          <w:rFonts w:cstheme="minorHAnsi"/>
          <w:sz w:val="22"/>
          <w:szCs w:val="22"/>
          <w:lang w:val="en-US"/>
        </w:rPr>
        <w:t>parragraph</w:t>
      </w:r>
      <w:proofErr w:type="spellEnd"/>
      <w:r w:rsidRPr="0057215E">
        <w:rPr>
          <w:rFonts w:cstheme="minorHAnsi"/>
          <w:sz w:val="22"/>
          <w:szCs w:val="22"/>
          <w:lang w:val="en-US"/>
        </w:rPr>
        <w:t>)</w:t>
      </w:r>
    </w:p>
    <w:p w14:paraId="1F1563DD" w14:textId="77777777" w:rsidR="0057215E" w:rsidRPr="0057215E" w:rsidRDefault="0057215E" w:rsidP="0057215E">
      <w:pPr>
        <w:jc w:val="both"/>
        <w:rPr>
          <w:rFonts w:cstheme="minorHAnsi"/>
          <w:sz w:val="22"/>
          <w:szCs w:val="22"/>
          <w:lang w:val="en-US"/>
        </w:rPr>
      </w:pPr>
    </w:p>
    <w:p w14:paraId="12A4DDF8" w14:textId="77777777" w:rsidR="0057215E" w:rsidRPr="0057215E" w:rsidRDefault="0057215E" w:rsidP="0057215E">
      <w:pPr>
        <w:jc w:val="both"/>
        <w:rPr>
          <w:rFonts w:cstheme="minorHAnsi"/>
          <w:sz w:val="22"/>
          <w:szCs w:val="22"/>
        </w:rPr>
      </w:pPr>
      <w:r w:rsidRPr="0057215E">
        <w:rPr>
          <w:rFonts w:cstheme="minorHAnsi"/>
          <w:sz w:val="22"/>
          <w:szCs w:val="22"/>
        </w:rPr>
        <w:t>R.-El párrafo fue ajustado.</w:t>
      </w:r>
    </w:p>
    <w:p w14:paraId="1BE38769" w14:textId="77777777" w:rsidR="0057215E" w:rsidRPr="0057215E" w:rsidRDefault="0057215E" w:rsidP="0057215E">
      <w:pPr>
        <w:jc w:val="both"/>
        <w:rPr>
          <w:rFonts w:cstheme="minorHAnsi"/>
          <w:sz w:val="22"/>
          <w:szCs w:val="22"/>
        </w:rPr>
      </w:pPr>
    </w:p>
    <w:p w14:paraId="59E4396A" w14:textId="49F37530" w:rsidR="0057215E" w:rsidRPr="0057215E" w:rsidRDefault="0057215E" w:rsidP="0057215E">
      <w:pPr>
        <w:jc w:val="both"/>
        <w:rPr>
          <w:rFonts w:cstheme="minorHAnsi"/>
          <w:sz w:val="22"/>
          <w:szCs w:val="22"/>
        </w:rPr>
      </w:pPr>
      <w:r w:rsidRPr="0057215E">
        <w:rPr>
          <w:rFonts w:cstheme="minorHAnsi"/>
          <w:b/>
          <w:bCs/>
          <w:sz w:val="22"/>
          <w:szCs w:val="22"/>
        </w:rPr>
        <w:t>Comentarios del Editor sobre el número de especies en Carvajal et 2014</w:t>
      </w:r>
      <w:r w:rsidRPr="0057215E">
        <w:rPr>
          <w:rFonts w:cstheme="minorHAnsi"/>
          <w:sz w:val="22"/>
          <w:szCs w:val="22"/>
        </w:rPr>
        <w:t xml:space="preserve">. </w:t>
      </w:r>
    </w:p>
    <w:p w14:paraId="237B7030" w14:textId="77777777" w:rsidR="0057215E" w:rsidRPr="0057215E" w:rsidRDefault="0057215E" w:rsidP="0057215E">
      <w:pPr>
        <w:jc w:val="both"/>
        <w:rPr>
          <w:rFonts w:cstheme="minorHAnsi"/>
          <w:sz w:val="22"/>
          <w:szCs w:val="22"/>
        </w:rPr>
      </w:pPr>
      <w:r w:rsidRPr="0057215E">
        <w:rPr>
          <w:rFonts w:cstheme="minorHAnsi"/>
          <w:sz w:val="22"/>
          <w:szCs w:val="22"/>
        </w:rPr>
        <w:t>R.-El Numero es correcto. Es la cita a la lista compilada que esta al final del libro Peces de Bolivia (Sarmiento et al 2014). No la de las especies de la Amazonia. El Coautor del Articulo, Jaime Sarmiento sugirió citarlos de esta forma.</w:t>
      </w:r>
    </w:p>
    <w:p w14:paraId="462638BA" w14:textId="77777777" w:rsidR="0057215E" w:rsidRPr="0057215E" w:rsidRDefault="0057215E" w:rsidP="0057215E">
      <w:pPr>
        <w:jc w:val="both"/>
        <w:rPr>
          <w:rFonts w:cstheme="minorHAnsi"/>
          <w:sz w:val="22"/>
          <w:szCs w:val="22"/>
        </w:rPr>
      </w:pPr>
    </w:p>
    <w:p w14:paraId="518BA6F8" w14:textId="02CE79E0" w:rsidR="0057215E" w:rsidRPr="0057215E" w:rsidRDefault="0057215E" w:rsidP="0057215E">
      <w:pPr>
        <w:jc w:val="both"/>
        <w:rPr>
          <w:rFonts w:cstheme="minorHAnsi"/>
          <w:sz w:val="22"/>
          <w:szCs w:val="22"/>
        </w:rPr>
      </w:pPr>
      <w:r w:rsidRPr="0057215E">
        <w:rPr>
          <w:rFonts w:cstheme="minorHAnsi"/>
          <w:sz w:val="22"/>
          <w:szCs w:val="22"/>
        </w:rPr>
        <w:t>Solicita Cita para la cantidad de cuerpos de agua temporales en el Madidi.</w:t>
      </w:r>
    </w:p>
    <w:p w14:paraId="4921FED3" w14:textId="435B13CF" w:rsidR="00706AEF" w:rsidRDefault="0057215E" w:rsidP="0057215E">
      <w:pPr>
        <w:jc w:val="both"/>
        <w:rPr>
          <w:rFonts w:cstheme="minorHAnsi"/>
          <w:sz w:val="22"/>
          <w:szCs w:val="22"/>
        </w:rPr>
      </w:pPr>
      <w:r w:rsidRPr="0057215E">
        <w:rPr>
          <w:rFonts w:cstheme="minorHAnsi"/>
          <w:sz w:val="22"/>
          <w:szCs w:val="22"/>
        </w:rPr>
        <w:t>R.- Es una observación personal y no existe un trabajo que mencione un cantidad o por lo menos una aproximación.</w:t>
      </w:r>
    </w:p>
    <w:p w14:paraId="177CD281" w14:textId="4B3FB321" w:rsidR="0057215E" w:rsidRDefault="0057215E" w:rsidP="0057215E">
      <w:pPr>
        <w:jc w:val="both"/>
        <w:rPr>
          <w:rFonts w:cstheme="minorHAnsi"/>
          <w:sz w:val="22"/>
          <w:szCs w:val="22"/>
        </w:rPr>
      </w:pPr>
      <w:r>
        <w:rPr>
          <w:rFonts w:cstheme="minorHAnsi"/>
          <w:sz w:val="22"/>
          <w:szCs w:val="22"/>
        </w:rPr>
        <w:t>La Paz, 13 de junio</w:t>
      </w:r>
    </w:p>
    <w:p w14:paraId="04F3AA01" w14:textId="77777777" w:rsidR="0057215E" w:rsidRDefault="0057215E" w:rsidP="0057215E">
      <w:pPr>
        <w:rPr>
          <w:rFonts w:cstheme="minorHAnsi"/>
          <w:sz w:val="22"/>
          <w:szCs w:val="22"/>
        </w:rPr>
      </w:pPr>
    </w:p>
    <w:p w14:paraId="76D48246" w14:textId="77777777" w:rsidR="0057215E" w:rsidRDefault="0057215E" w:rsidP="0057215E">
      <w:pPr>
        <w:rPr>
          <w:rFonts w:cstheme="minorHAnsi"/>
          <w:sz w:val="22"/>
          <w:szCs w:val="22"/>
        </w:rPr>
      </w:pPr>
    </w:p>
    <w:p w14:paraId="1A04C229" w14:textId="77777777" w:rsidR="0057215E" w:rsidRDefault="0057215E" w:rsidP="0057215E">
      <w:pPr>
        <w:rPr>
          <w:rFonts w:cstheme="minorHAnsi"/>
          <w:sz w:val="22"/>
          <w:szCs w:val="22"/>
        </w:rPr>
      </w:pPr>
    </w:p>
    <w:p w14:paraId="6B1102A8" w14:textId="77777777" w:rsidR="0057215E" w:rsidRDefault="0057215E" w:rsidP="0057215E">
      <w:pPr>
        <w:rPr>
          <w:rFonts w:cstheme="minorHAnsi"/>
          <w:sz w:val="22"/>
          <w:szCs w:val="22"/>
        </w:rPr>
      </w:pPr>
    </w:p>
    <w:p w14:paraId="65C7CB1C" w14:textId="43994C4D" w:rsidR="0057215E" w:rsidRDefault="0057215E" w:rsidP="0057215E">
      <w:pPr>
        <w:rPr>
          <w:rFonts w:cstheme="minorHAnsi"/>
          <w:sz w:val="22"/>
          <w:szCs w:val="22"/>
        </w:rPr>
      </w:pPr>
      <w:r>
        <w:rPr>
          <w:rFonts w:cstheme="minorHAnsi"/>
          <w:sz w:val="22"/>
          <w:szCs w:val="22"/>
        </w:rPr>
        <w:t>Guido Miranda</w:t>
      </w:r>
    </w:p>
    <w:p w14:paraId="6FB2590D" w14:textId="21BF1114" w:rsidR="0057215E" w:rsidRPr="0057215E" w:rsidRDefault="0057215E" w:rsidP="0057215E">
      <w:pPr>
        <w:rPr>
          <w:rFonts w:cstheme="minorHAnsi"/>
          <w:sz w:val="22"/>
          <w:szCs w:val="22"/>
        </w:rPr>
      </w:pPr>
      <w:r>
        <w:rPr>
          <w:rFonts w:cstheme="minorHAnsi"/>
          <w:sz w:val="22"/>
          <w:szCs w:val="22"/>
        </w:rPr>
        <w:t xml:space="preserve">Autor Principal </w:t>
      </w:r>
    </w:p>
    <w:sectPr w:rsidR="0057215E" w:rsidRPr="0057215E" w:rsidSect="00AF79CB">
      <w:pgSz w:w="11900" w:h="16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5"/>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06AEF"/>
    <w:rsid w:val="000A0B71"/>
    <w:rsid w:val="00136D96"/>
    <w:rsid w:val="0057215E"/>
    <w:rsid w:val="00706AEF"/>
    <w:rsid w:val="00A766D5"/>
    <w:rsid w:val="00AF79CB"/>
    <w:rsid w:val="00D91925"/>
    <w:rsid w:val="00FB0F59"/>
  </w:rsids>
  <m:mathPr>
    <m:mathFont m:val="Cambria Math"/>
    <m:brkBin m:val="before"/>
    <m:brkBinSub m:val="--"/>
    <m:smallFrac m:val="0"/>
    <m:dispDef/>
    <m:lMargin m:val="0"/>
    <m:rMargin m:val="0"/>
    <m:defJc m:val="centerGroup"/>
    <m:wrapIndent m:val="1440"/>
    <m:intLim m:val="subSup"/>
    <m:naryLim m:val="undOvr"/>
  </m:mathPr>
  <w:themeFontLang w:val="es-BO"/>
  <w:clrSchemeMapping w:bg1="light1" w:t1="dark1" w:bg2="light2" w:t2="dark2" w:accent1="accent1" w:accent2="accent2" w:accent3="accent3" w:accent4="accent4" w:accent5="accent5" w:accent6="accent6" w:hyperlink="hyperlink" w:followedHyperlink="followedHyperlink"/>
  <w:decimalSymbol w:val=","/>
  <w:listSeparator w:val=";"/>
  <w14:docId w14:val="33DF5976"/>
  <w15:chartTrackingRefBased/>
  <w15:docId w15:val="{1665A422-0FCF-B34E-8AB7-CA90B81D6C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BO"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apple-converted-space">
    <w:name w:val="apple-converted-space"/>
    <w:basedOn w:val="Fuentedeprrafopredeter"/>
    <w:rsid w:val="00706AEF"/>
  </w:style>
  <w:style w:type="paragraph" w:styleId="Textocomentario">
    <w:name w:val="annotation text"/>
    <w:basedOn w:val="Normal"/>
    <w:link w:val="TextocomentarioCar"/>
    <w:uiPriority w:val="99"/>
    <w:semiHidden/>
    <w:unhideWhenUsed/>
    <w:rsid w:val="00706AEF"/>
    <w:pPr>
      <w:spacing w:before="100" w:beforeAutospacing="1" w:after="100" w:afterAutospacing="1"/>
    </w:pPr>
    <w:rPr>
      <w:rFonts w:ascii="Times New Roman" w:eastAsia="Times New Roman" w:hAnsi="Times New Roman" w:cs="Times New Roman"/>
      <w:lang w:eastAsia="es-ES_tradnl"/>
    </w:rPr>
  </w:style>
  <w:style w:type="character" w:customStyle="1" w:styleId="TextocomentarioCar">
    <w:name w:val="Texto comentario Car"/>
    <w:basedOn w:val="Fuentedeprrafopredeter"/>
    <w:link w:val="Textocomentario"/>
    <w:uiPriority w:val="99"/>
    <w:semiHidden/>
    <w:rsid w:val="00706AEF"/>
    <w:rPr>
      <w:rFonts w:ascii="Times New Roman" w:eastAsia="Times New Roman" w:hAnsi="Times New Roman" w:cs="Times New Roman"/>
      <w:lang w:eastAsia="es-ES_tradn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45392340">
      <w:bodyDiv w:val="1"/>
      <w:marLeft w:val="0"/>
      <w:marRight w:val="0"/>
      <w:marTop w:val="0"/>
      <w:marBottom w:val="0"/>
      <w:divBdr>
        <w:top w:val="none" w:sz="0" w:space="0" w:color="auto"/>
        <w:left w:val="none" w:sz="0" w:space="0" w:color="auto"/>
        <w:bottom w:val="none" w:sz="0" w:space="0" w:color="auto"/>
        <w:right w:val="none" w:sz="0" w:space="0" w:color="auto"/>
      </w:divBdr>
      <w:divsChild>
        <w:div w:id="656151236">
          <w:marLeft w:val="0"/>
          <w:marRight w:val="0"/>
          <w:marTop w:val="0"/>
          <w:marBottom w:val="0"/>
          <w:divBdr>
            <w:top w:val="none" w:sz="0" w:space="0" w:color="auto"/>
            <w:left w:val="none" w:sz="0" w:space="0" w:color="auto"/>
            <w:bottom w:val="none" w:sz="0" w:space="0" w:color="auto"/>
            <w:right w:val="none" w:sz="0" w:space="0" w:color="auto"/>
          </w:divBdr>
          <w:divsChild>
            <w:div w:id="1243491648">
              <w:marLeft w:val="0"/>
              <w:marRight w:val="0"/>
              <w:marTop w:val="0"/>
              <w:marBottom w:val="0"/>
              <w:divBdr>
                <w:top w:val="none" w:sz="0" w:space="0" w:color="auto"/>
                <w:left w:val="none" w:sz="0" w:space="0" w:color="auto"/>
                <w:bottom w:val="none" w:sz="0" w:space="0" w:color="auto"/>
                <w:right w:val="none" w:sz="0" w:space="0" w:color="auto"/>
              </w:divBdr>
            </w:div>
            <w:div w:id="367947534">
              <w:marLeft w:val="0"/>
              <w:marRight w:val="0"/>
              <w:marTop w:val="0"/>
              <w:marBottom w:val="0"/>
              <w:divBdr>
                <w:top w:val="none" w:sz="0" w:space="0" w:color="auto"/>
                <w:left w:val="none" w:sz="0" w:space="0" w:color="auto"/>
                <w:bottom w:val="none" w:sz="0" w:space="0" w:color="auto"/>
                <w:right w:val="none" w:sz="0" w:space="0" w:color="auto"/>
              </w:divBdr>
            </w:div>
            <w:div w:id="631448574">
              <w:marLeft w:val="0"/>
              <w:marRight w:val="0"/>
              <w:marTop w:val="0"/>
              <w:marBottom w:val="0"/>
              <w:divBdr>
                <w:top w:val="none" w:sz="0" w:space="0" w:color="auto"/>
                <w:left w:val="none" w:sz="0" w:space="0" w:color="auto"/>
                <w:bottom w:val="none" w:sz="0" w:space="0" w:color="auto"/>
                <w:right w:val="none" w:sz="0" w:space="0" w:color="auto"/>
              </w:divBdr>
            </w:div>
            <w:div w:id="1565527369">
              <w:marLeft w:val="0"/>
              <w:marRight w:val="0"/>
              <w:marTop w:val="0"/>
              <w:marBottom w:val="0"/>
              <w:divBdr>
                <w:top w:val="none" w:sz="0" w:space="0" w:color="auto"/>
                <w:left w:val="none" w:sz="0" w:space="0" w:color="auto"/>
                <w:bottom w:val="none" w:sz="0" w:space="0" w:color="auto"/>
                <w:right w:val="none" w:sz="0" w:space="0" w:color="auto"/>
              </w:divBdr>
            </w:div>
            <w:div w:id="1119838249">
              <w:marLeft w:val="0"/>
              <w:marRight w:val="0"/>
              <w:marTop w:val="0"/>
              <w:marBottom w:val="0"/>
              <w:divBdr>
                <w:top w:val="none" w:sz="0" w:space="0" w:color="auto"/>
                <w:left w:val="none" w:sz="0" w:space="0" w:color="auto"/>
                <w:bottom w:val="none" w:sz="0" w:space="0" w:color="auto"/>
                <w:right w:val="none" w:sz="0" w:space="0" w:color="auto"/>
              </w:divBdr>
            </w:div>
            <w:div w:id="735783121">
              <w:marLeft w:val="0"/>
              <w:marRight w:val="0"/>
              <w:marTop w:val="0"/>
              <w:marBottom w:val="0"/>
              <w:divBdr>
                <w:top w:val="none" w:sz="0" w:space="0" w:color="auto"/>
                <w:left w:val="none" w:sz="0" w:space="0" w:color="auto"/>
                <w:bottom w:val="none" w:sz="0" w:space="0" w:color="auto"/>
                <w:right w:val="none" w:sz="0" w:space="0" w:color="auto"/>
              </w:divBdr>
            </w:div>
            <w:div w:id="2035885477">
              <w:marLeft w:val="0"/>
              <w:marRight w:val="0"/>
              <w:marTop w:val="0"/>
              <w:marBottom w:val="0"/>
              <w:divBdr>
                <w:top w:val="none" w:sz="0" w:space="0" w:color="auto"/>
                <w:left w:val="none" w:sz="0" w:space="0" w:color="auto"/>
                <w:bottom w:val="none" w:sz="0" w:space="0" w:color="auto"/>
                <w:right w:val="none" w:sz="0" w:space="0" w:color="auto"/>
              </w:divBdr>
            </w:div>
            <w:div w:id="854348249">
              <w:marLeft w:val="0"/>
              <w:marRight w:val="0"/>
              <w:marTop w:val="0"/>
              <w:marBottom w:val="0"/>
              <w:divBdr>
                <w:top w:val="none" w:sz="0" w:space="0" w:color="auto"/>
                <w:left w:val="none" w:sz="0" w:space="0" w:color="auto"/>
                <w:bottom w:val="none" w:sz="0" w:space="0" w:color="auto"/>
                <w:right w:val="none" w:sz="0" w:space="0" w:color="auto"/>
              </w:divBdr>
            </w:div>
            <w:div w:id="573013185">
              <w:marLeft w:val="0"/>
              <w:marRight w:val="0"/>
              <w:marTop w:val="0"/>
              <w:marBottom w:val="0"/>
              <w:divBdr>
                <w:top w:val="none" w:sz="0" w:space="0" w:color="auto"/>
                <w:left w:val="none" w:sz="0" w:space="0" w:color="auto"/>
                <w:bottom w:val="none" w:sz="0" w:space="0" w:color="auto"/>
                <w:right w:val="none" w:sz="0" w:space="0" w:color="auto"/>
              </w:divBdr>
            </w:div>
            <w:div w:id="919825087">
              <w:marLeft w:val="0"/>
              <w:marRight w:val="0"/>
              <w:marTop w:val="0"/>
              <w:marBottom w:val="0"/>
              <w:divBdr>
                <w:top w:val="none" w:sz="0" w:space="0" w:color="auto"/>
                <w:left w:val="none" w:sz="0" w:space="0" w:color="auto"/>
                <w:bottom w:val="none" w:sz="0" w:space="0" w:color="auto"/>
                <w:right w:val="none" w:sz="0" w:space="0" w:color="auto"/>
              </w:divBdr>
            </w:div>
            <w:div w:id="1268200109">
              <w:marLeft w:val="0"/>
              <w:marRight w:val="0"/>
              <w:marTop w:val="0"/>
              <w:marBottom w:val="0"/>
              <w:divBdr>
                <w:top w:val="none" w:sz="0" w:space="0" w:color="auto"/>
                <w:left w:val="none" w:sz="0" w:space="0" w:color="auto"/>
                <w:bottom w:val="none" w:sz="0" w:space="0" w:color="auto"/>
                <w:right w:val="none" w:sz="0" w:space="0" w:color="auto"/>
              </w:divBdr>
            </w:div>
            <w:div w:id="1057751915">
              <w:marLeft w:val="0"/>
              <w:marRight w:val="0"/>
              <w:marTop w:val="0"/>
              <w:marBottom w:val="0"/>
              <w:divBdr>
                <w:top w:val="none" w:sz="0" w:space="0" w:color="auto"/>
                <w:left w:val="none" w:sz="0" w:space="0" w:color="auto"/>
                <w:bottom w:val="none" w:sz="0" w:space="0" w:color="auto"/>
                <w:right w:val="none" w:sz="0" w:space="0" w:color="auto"/>
              </w:divBdr>
            </w:div>
            <w:div w:id="649286395">
              <w:marLeft w:val="0"/>
              <w:marRight w:val="0"/>
              <w:marTop w:val="0"/>
              <w:marBottom w:val="0"/>
              <w:divBdr>
                <w:top w:val="none" w:sz="0" w:space="0" w:color="auto"/>
                <w:left w:val="none" w:sz="0" w:space="0" w:color="auto"/>
                <w:bottom w:val="none" w:sz="0" w:space="0" w:color="auto"/>
                <w:right w:val="none" w:sz="0" w:space="0" w:color="auto"/>
              </w:divBdr>
            </w:div>
            <w:div w:id="2143226884">
              <w:marLeft w:val="0"/>
              <w:marRight w:val="0"/>
              <w:marTop w:val="0"/>
              <w:marBottom w:val="0"/>
              <w:divBdr>
                <w:top w:val="none" w:sz="0" w:space="0" w:color="auto"/>
                <w:left w:val="none" w:sz="0" w:space="0" w:color="auto"/>
                <w:bottom w:val="none" w:sz="0" w:space="0" w:color="auto"/>
                <w:right w:val="none" w:sz="0" w:space="0" w:color="auto"/>
              </w:divBdr>
            </w:div>
            <w:div w:id="20322951">
              <w:marLeft w:val="0"/>
              <w:marRight w:val="0"/>
              <w:marTop w:val="0"/>
              <w:marBottom w:val="0"/>
              <w:divBdr>
                <w:top w:val="none" w:sz="0" w:space="0" w:color="auto"/>
                <w:left w:val="none" w:sz="0" w:space="0" w:color="auto"/>
                <w:bottom w:val="none" w:sz="0" w:space="0" w:color="auto"/>
                <w:right w:val="none" w:sz="0" w:space="0" w:color="auto"/>
              </w:divBdr>
            </w:div>
            <w:div w:id="981692045">
              <w:marLeft w:val="0"/>
              <w:marRight w:val="0"/>
              <w:marTop w:val="0"/>
              <w:marBottom w:val="0"/>
              <w:divBdr>
                <w:top w:val="none" w:sz="0" w:space="0" w:color="auto"/>
                <w:left w:val="none" w:sz="0" w:space="0" w:color="auto"/>
                <w:bottom w:val="none" w:sz="0" w:space="0" w:color="auto"/>
                <w:right w:val="none" w:sz="0" w:space="0" w:color="auto"/>
              </w:divBdr>
            </w:div>
            <w:div w:id="1170217180">
              <w:marLeft w:val="0"/>
              <w:marRight w:val="0"/>
              <w:marTop w:val="0"/>
              <w:marBottom w:val="0"/>
              <w:divBdr>
                <w:top w:val="none" w:sz="0" w:space="0" w:color="auto"/>
                <w:left w:val="none" w:sz="0" w:space="0" w:color="auto"/>
                <w:bottom w:val="none" w:sz="0" w:space="0" w:color="auto"/>
                <w:right w:val="none" w:sz="0" w:space="0" w:color="auto"/>
              </w:divBdr>
            </w:div>
            <w:div w:id="883252004">
              <w:marLeft w:val="0"/>
              <w:marRight w:val="0"/>
              <w:marTop w:val="0"/>
              <w:marBottom w:val="0"/>
              <w:divBdr>
                <w:top w:val="none" w:sz="0" w:space="0" w:color="auto"/>
                <w:left w:val="none" w:sz="0" w:space="0" w:color="auto"/>
                <w:bottom w:val="none" w:sz="0" w:space="0" w:color="auto"/>
                <w:right w:val="none" w:sz="0" w:space="0" w:color="auto"/>
              </w:divBdr>
            </w:div>
            <w:div w:id="247883192">
              <w:marLeft w:val="0"/>
              <w:marRight w:val="0"/>
              <w:marTop w:val="0"/>
              <w:marBottom w:val="0"/>
              <w:divBdr>
                <w:top w:val="none" w:sz="0" w:space="0" w:color="auto"/>
                <w:left w:val="none" w:sz="0" w:space="0" w:color="auto"/>
                <w:bottom w:val="none" w:sz="0" w:space="0" w:color="auto"/>
                <w:right w:val="none" w:sz="0" w:space="0" w:color="auto"/>
              </w:divBdr>
            </w:div>
            <w:div w:id="1695186168">
              <w:marLeft w:val="0"/>
              <w:marRight w:val="0"/>
              <w:marTop w:val="0"/>
              <w:marBottom w:val="0"/>
              <w:divBdr>
                <w:top w:val="none" w:sz="0" w:space="0" w:color="auto"/>
                <w:left w:val="none" w:sz="0" w:space="0" w:color="auto"/>
                <w:bottom w:val="none" w:sz="0" w:space="0" w:color="auto"/>
                <w:right w:val="none" w:sz="0" w:space="0" w:color="auto"/>
              </w:divBdr>
            </w:div>
            <w:div w:id="1380519007">
              <w:marLeft w:val="0"/>
              <w:marRight w:val="0"/>
              <w:marTop w:val="0"/>
              <w:marBottom w:val="0"/>
              <w:divBdr>
                <w:top w:val="none" w:sz="0" w:space="0" w:color="auto"/>
                <w:left w:val="none" w:sz="0" w:space="0" w:color="auto"/>
                <w:bottom w:val="none" w:sz="0" w:space="0" w:color="auto"/>
                <w:right w:val="none" w:sz="0" w:space="0" w:color="auto"/>
              </w:divBdr>
            </w:div>
            <w:div w:id="563685738">
              <w:marLeft w:val="0"/>
              <w:marRight w:val="0"/>
              <w:marTop w:val="0"/>
              <w:marBottom w:val="0"/>
              <w:divBdr>
                <w:top w:val="none" w:sz="0" w:space="0" w:color="auto"/>
                <w:left w:val="none" w:sz="0" w:space="0" w:color="auto"/>
                <w:bottom w:val="none" w:sz="0" w:space="0" w:color="auto"/>
                <w:right w:val="none" w:sz="0" w:space="0" w:color="auto"/>
              </w:divBdr>
            </w:div>
            <w:div w:id="1640987430">
              <w:marLeft w:val="0"/>
              <w:marRight w:val="0"/>
              <w:marTop w:val="0"/>
              <w:marBottom w:val="0"/>
              <w:divBdr>
                <w:top w:val="none" w:sz="0" w:space="0" w:color="auto"/>
                <w:left w:val="none" w:sz="0" w:space="0" w:color="auto"/>
                <w:bottom w:val="none" w:sz="0" w:space="0" w:color="auto"/>
                <w:right w:val="none" w:sz="0" w:space="0" w:color="auto"/>
              </w:divBdr>
            </w:div>
            <w:div w:id="273949951">
              <w:marLeft w:val="0"/>
              <w:marRight w:val="0"/>
              <w:marTop w:val="0"/>
              <w:marBottom w:val="0"/>
              <w:divBdr>
                <w:top w:val="none" w:sz="0" w:space="0" w:color="auto"/>
                <w:left w:val="none" w:sz="0" w:space="0" w:color="auto"/>
                <w:bottom w:val="none" w:sz="0" w:space="0" w:color="auto"/>
                <w:right w:val="none" w:sz="0" w:space="0" w:color="auto"/>
              </w:divBdr>
            </w:div>
            <w:div w:id="1514875603">
              <w:marLeft w:val="0"/>
              <w:marRight w:val="0"/>
              <w:marTop w:val="0"/>
              <w:marBottom w:val="0"/>
              <w:divBdr>
                <w:top w:val="none" w:sz="0" w:space="0" w:color="auto"/>
                <w:left w:val="none" w:sz="0" w:space="0" w:color="auto"/>
                <w:bottom w:val="none" w:sz="0" w:space="0" w:color="auto"/>
                <w:right w:val="none" w:sz="0" w:space="0" w:color="auto"/>
              </w:divBdr>
            </w:div>
            <w:div w:id="2077123134">
              <w:marLeft w:val="0"/>
              <w:marRight w:val="0"/>
              <w:marTop w:val="0"/>
              <w:marBottom w:val="0"/>
              <w:divBdr>
                <w:top w:val="none" w:sz="0" w:space="0" w:color="auto"/>
                <w:left w:val="none" w:sz="0" w:space="0" w:color="auto"/>
                <w:bottom w:val="none" w:sz="0" w:space="0" w:color="auto"/>
                <w:right w:val="none" w:sz="0" w:space="0" w:color="auto"/>
              </w:divBdr>
            </w:div>
            <w:div w:id="13119803">
              <w:marLeft w:val="0"/>
              <w:marRight w:val="0"/>
              <w:marTop w:val="0"/>
              <w:marBottom w:val="0"/>
              <w:divBdr>
                <w:top w:val="none" w:sz="0" w:space="0" w:color="auto"/>
                <w:left w:val="none" w:sz="0" w:space="0" w:color="auto"/>
                <w:bottom w:val="none" w:sz="0" w:space="0" w:color="auto"/>
                <w:right w:val="none" w:sz="0" w:space="0" w:color="auto"/>
              </w:divBdr>
            </w:div>
            <w:div w:id="712460727">
              <w:marLeft w:val="0"/>
              <w:marRight w:val="0"/>
              <w:marTop w:val="0"/>
              <w:marBottom w:val="0"/>
              <w:divBdr>
                <w:top w:val="none" w:sz="0" w:space="0" w:color="auto"/>
                <w:left w:val="none" w:sz="0" w:space="0" w:color="auto"/>
                <w:bottom w:val="none" w:sz="0" w:space="0" w:color="auto"/>
                <w:right w:val="none" w:sz="0" w:space="0" w:color="auto"/>
              </w:divBdr>
            </w:div>
            <w:div w:id="489714782">
              <w:marLeft w:val="0"/>
              <w:marRight w:val="0"/>
              <w:marTop w:val="0"/>
              <w:marBottom w:val="0"/>
              <w:divBdr>
                <w:top w:val="none" w:sz="0" w:space="0" w:color="auto"/>
                <w:left w:val="none" w:sz="0" w:space="0" w:color="auto"/>
                <w:bottom w:val="none" w:sz="0" w:space="0" w:color="auto"/>
                <w:right w:val="none" w:sz="0" w:space="0" w:color="auto"/>
              </w:divBdr>
            </w:div>
            <w:div w:id="1842622019">
              <w:marLeft w:val="0"/>
              <w:marRight w:val="0"/>
              <w:marTop w:val="0"/>
              <w:marBottom w:val="0"/>
              <w:divBdr>
                <w:top w:val="none" w:sz="0" w:space="0" w:color="auto"/>
                <w:left w:val="none" w:sz="0" w:space="0" w:color="auto"/>
                <w:bottom w:val="none" w:sz="0" w:space="0" w:color="auto"/>
                <w:right w:val="none" w:sz="0" w:space="0" w:color="auto"/>
              </w:divBdr>
            </w:div>
            <w:div w:id="1417047398">
              <w:marLeft w:val="0"/>
              <w:marRight w:val="0"/>
              <w:marTop w:val="0"/>
              <w:marBottom w:val="0"/>
              <w:divBdr>
                <w:top w:val="none" w:sz="0" w:space="0" w:color="auto"/>
                <w:left w:val="none" w:sz="0" w:space="0" w:color="auto"/>
                <w:bottom w:val="none" w:sz="0" w:space="0" w:color="auto"/>
                <w:right w:val="none" w:sz="0" w:space="0" w:color="auto"/>
              </w:divBdr>
            </w:div>
            <w:div w:id="23674293">
              <w:marLeft w:val="0"/>
              <w:marRight w:val="0"/>
              <w:marTop w:val="0"/>
              <w:marBottom w:val="0"/>
              <w:divBdr>
                <w:top w:val="none" w:sz="0" w:space="0" w:color="auto"/>
                <w:left w:val="none" w:sz="0" w:space="0" w:color="auto"/>
                <w:bottom w:val="none" w:sz="0" w:space="0" w:color="auto"/>
                <w:right w:val="none" w:sz="0" w:space="0" w:color="auto"/>
              </w:divBdr>
            </w:div>
            <w:div w:id="1602567318">
              <w:marLeft w:val="0"/>
              <w:marRight w:val="0"/>
              <w:marTop w:val="0"/>
              <w:marBottom w:val="0"/>
              <w:divBdr>
                <w:top w:val="none" w:sz="0" w:space="0" w:color="auto"/>
                <w:left w:val="none" w:sz="0" w:space="0" w:color="auto"/>
                <w:bottom w:val="none" w:sz="0" w:space="0" w:color="auto"/>
                <w:right w:val="none" w:sz="0" w:space="0" w:color="auto"/>
              </w:divBdr>
            </w:div>
            <w:div w:id="1494952236">
              <w:marLeft w:val="0"/>
              <w:marRight w:val="0"/>
              <w:marTop w:val="0"/>
              <w:marBottom w:val="0"/>
              <w:divBdr>
                <w:top w:val="none" w:sz="0" w:space="0" w:color="auto"/>
                <w:left w:val="none" w:sz="0" w:space="0" w:color="auto"/>
                <w:bottom w:val="none" w:sz="0" w:space="0" w:color="auto"/>
                <w:right w:val="none" w:sz="0" w:space="0" w:color="auto"/>
              </w:divBdr>
            </w:div>
            <w:div w:id="225721510">
              <w:marLeft w:val="0"/>
              <w:marRight w:val="0"/>
              <w:marTop w:val="0"/>
              <w:marBottom w:val="0"/>
              <w:divBdr>
                <w:top w:val="none" w:sz="0" w:space="0" w:color="auto"/>
                <w:left w:val="none" w:sz="0" w:space="0" w:color="auto"/>
                <w:bottom w:val="none" w:sz="0" w:space="0" w:color="auto"/>
                <w:right w:val="none" w:sz="0" w:space="0" w:color="auto"/>
              </w:divBdr>
            </w:div>
            <w:div w:id="1064335257">
              <w:marLeft w:val="0"/>
              <w:marRight w:val="0"/>
              <w:marTop w:val="0"/>
              <w:marBottom w:val="0"/>
              <w:divBdr>
                <w:top w:val="none" w:sz="0" w:space="0" w:color="auto"/>
                <w:left w:val="none" w:sz="0" w:space="0" w:color="auto"/>
                <w:bottom w:val="none" w:sz="0" w:space="0" w:color="auto"/>
                <w:right w:val="none" w:sz="0" w:space="0" w:color="auto"/>
              </w:divBdr>
            </w:div>
            <w:div w:id="1460995684">
              <w:marLeft w:val="0"/>
              <w:marRight w:val="0"/>
              <w:marTop w:val="0"/>
              <w:marBottom w:val="0"/>
              <w:divBdr>
                <w:top w:val="none" w:sz="0" w:space="0" w:color="auto"/>
                <w:left w:val="none" w:sz="0" w:space="0" w:color="auto"/>
                <w:bottom w:val="none" w:sz="0" w:space="0" w:color="auto"/>
                <w:right w:val="none" w:sz="0" w:space="0" w:color="auto"/>
              </w:divBdr>
            </w:div>
          </w:divsChild>
        </w:div>
        <w:div w:id="1917208293">
          <w:marLeft w:val="0"/>
          <w:marRight w:val="0"/>
          <w:marTop w:val="0"/>
          <w:marBottom w:val="0"/>
          <w:divBdr>
            <w:top w:val="none" w:sz="0" w:space="0" w:color="auto"/>
            <w:left w:val="none" w:sz="0" w:space="0" w:color="auto"/>
            <w:bottom w:val="none" w:sz="0" w:space="0" w:color="auto"/>
            <w:right w:val="none" w:sz="0" w:space="0" w:color="auto"/>
          </w:divBdr>
        </w:div>
        <w:div w:id="443229719">
          <w:marLeft w:val="0"/>
          <w:marRight w:val="0"/>
          <w:marTop w:val="0"/>
          <w:marBottom w:val="0"/>
          <w:divBdr>
            <w:top w:val="none" w:sz="0" w:space="0" w:color="auto"/>
            <w:left w:val="none" w:sz="0" w:space="0" w:color="auto"/>
            <w:bottom w:val="none" w:sz="0" w:space="0" w:color="auto"/>
            <w:right w:val="none" w:sz="0" w:space="0" w:color="auto"/>
          </w:divBdr>
          <w:divsChild>
            <w:div w:id="1232932175">
              <w:marLeft w:val="0"/>
              <w:marRight w:val="0"/>
              <w:marTop w:val="0"/>
              <w:marBottom w:val="0"/>
              <w:divBdr>
                <w:top w:val="none" w:sz="0" w:space="0" w:color="auto"/>
                <w:left w:val="none" w:sz="0" w:space="0" w:color="auto"/>
                <w:bottom w:val="none" w:sz="0" w:space="0" w:color="auto"/>
                <w:right w:val="none" w:sz="0" w:space="0" w:color="auto"/>
              </w:divBdr>
              <w:divsChild>
                <w:div w:id="184445831">
                  <w:marLeft w:val="0"/>
                  <w:marRight w:val="0"/>
                  <w:marTop w:val="0"/>
                  <w:marBottom w:val="0"/>
                  <w:divBdr>
                    <w:top w:val="none" w:sz="0" w:space="0" w:color="auto"/>
                    <w:left w:val="none" w:sz="0" w:space="0" w:color="auto"/>
                    <w:bottom w:val="none" w:sz="0" w:space="0" w:color="auto"/>
                    <w:right w:val="none" w:sz="0" w:space="0" w:color="auto"/>
                  </w:divBdr>
                  <w:divsChild>
                    <w:div w:id="1670215335">
                      <w:marLeft w:val="0"/>
                      <w:marRight w:val="0"/>
                      <w:marTop w:val="0"/>
                      <w:marBottom w:val="0"/>
                      <w:divBdr>
                        <w:top w:val="none" w:sz="0" w:space="0" w:color="auto"/>
                        <w:left w:val="none" w:sz="0" w:space="0" w:color="auto"/>
                        <w:bottom w:val="none" w:sz="0" w:space="0" w:color="auto"/>
                        <w:right w:val="none" w:sz="0" w:space="0" w:color="auto"/>
                      </w:divBdr>
                      <w:divsChild>
                        <w:div w:id="1375889755">
                          <w:marLeft w:val="0"/>
                          <w:marRight w:val="0"/>
                          <w:marTop w:val="0"/>
                          <w:marBottom w:val="0"/>
                          <w:divBdr>
                            <w:top w:val="none" w:sz="0" w:space="0" w:color="auto"/>
                            <w:left w:val="none" w:sz="0" w:space="0" w:color="auto"/>
                            <w:bottom w:val="none" w:sz="0" w:space="0" w:color="auto"/>
                            <w:right w:val="none" w:sz="0" w:space="0" w:color="auto"/>
                          </w:divBdr>
                          <w:divsChild>
                            <w:div w:id="2109689340">
                              <w:marLeft w:val="0"/>
                              <w:marRight w:val="0"/>
                              <w:marTop w:val="0"/>
                              <w:marBottom w:val="0"/>
                              <w:divBdr>
                                <w:top w:val="none" w:sz="0" w:space="0" w:color="auto"/>
                                <w:left w:val="none" w:sz="0" w:space="0" w:color="auto"/>
                                <w:bottom w:val="none" w:sz="0" w:space="0" w:color="auto"/>
                                <w:right w:val="none" w:sz="0" w:space="0" w:color="auto"/>
                              </w:divBdr>
                              <w:divsChild>
                                <w:div w:id="1781872403">
                                  <w:marLeft w:val="0"/>
                                  <w:marRight w:val="0"/>
                                  <w:marTop w:val="0"/>
                                  <w:marBottom w:val="0"/>
                                  <w:divBdr>
                                    <w:top w:val="none" w:sz="0" w:space="0" w:color="auto"/>
                                    <w:left w:val="none" w:sz="0" w:space="0" w:color="auto"/>
                                    <w:bottom w:val="single" w:sz="8" w:space="1"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16</TotalTime>
  <Pages>1</Pages>
  <Words>297</Words>
  <Characters>1892</Characters>
  <Application>Microsoft Office Word</Application>
  <DocSecurity>0</DocSecurity>
  <Lines>47</Lines>
  <Paragraphs>32</Paragraphs>
  <ScaleCrop>false</ScaleCrop>
  <Company/>
  <LinksUpToDate>false</LinksUpToDate>
  <CharactersWithSpaces>2157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Guido Miranda</dc:creator>
  <cp:keywords/>
  <dc:description/>
  <cp:lastModifiedBy>Guido Miranda</cp:lastModifiedBy>
  <cp:revision>2</cp:revision>
  <dcterms:created xsi:type="dcterms:W3CDTF">2022-06-14T02:20:00Z</dcterms:created>
  <dcterms:modified xsi:type="dcterms:W3CDTF">2022-06-14T02:42:00Z</dcterms:modified>
</cp:coreProperties>
</file>