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0024E" w14:textId="77777777" w:rsidR="00CC442F" w:rsidRPr="005B461C" w:rsidRDefault="005F70A6" w:rsidP="00D31D61">
      <w:pPr>
        <w:pStyle w:val="Body"/>
        <w:spacing w:after="0" w:line="276" w:lineRule="auto"/>
        <w:jc w:val="left"/>
        <w:rPr>
          <w:rFonts w:ascii="Arial" w:hAnsi="Arial" w:cs="Arial"/>
          <w:b/>
          <w:bCs/>
          <w:lang w:val="en-US"/>
        </w:rPr>
      </w:pPr>
      <w:r w:rsidRPr="005B461C">
        <w:rPr>
          <w:rFonts w:ascii="Arial" w:hAnsi="Arial" w:cs="Arial"/>
          <w:b/>
          <w:bCs/>
          <w:lang w:val="en-US"/>
        </w:rPr>
        <w:t xml:space="preserve">Revision of </w:t>
      </w:r>
      <w:r w:rsidRPr="005B461C">
        <w:rPr>
          <w:rFonts w:ascii="Arial" w:hAnsi="Arial" w:cs="Arial"/>
          <w:b/>
          <w:bCs/>
          <w:i/>
          <w:iCs/>
          <w:lang w:val="it-IT"/>
        </w:rPr>
        <w:t>Prochilodus</w:t>
      </w:r>
      <w:r w:rsidRPr="005B461C">
        <w:rPr>
          <w:rFonts w:ascii="Arial" w:hAnsi="Arial" w:cs="Arial"/>
          <w:b/>
          <w:bCs/>
          <w:lang w:val="en-US"/>
        </w:rPr>
        <w:t xml:space="preserve"> (Teleostei: Prochilodontidae) from Bolivia based on a regional analysis of the </w:t>
      </w:r>
      <w:proofErr w:type="spellStart"/>
      <w:r w:rsidRPr="005B461C">
        <w:rPr>
          <w:rFonts w:ascii="Arial" w:hAnsi="Arial" w:cs="Arial"/>
          <w:b/>
          <w:bCs/>
          <w:lang w:val="en-US"/>
        </w:rPr>
        <w:t>mtDNA</w:t>
      </w:r>
      <w:proofErr w:type="spellEnd"/>
      <w:r w:rsidRPr="005B461C">
        <w:rPr>
          <w:rFonts w:ascii="Arial" w:hAnsi="Arial" w:cs="Arial"/>
          <w:b/>
          <w:bCs/>
          <w:lang w:val="en-US"/>
        </w:rPr>
        <w:t xml:space="preserve"> control region</w:t>
      </w:r>
    </w:p>
    <w:p w14:paraId="5D9C44F3" w14:textId="77777777" w:rsidR="00FA1392" w:rsidRPr="005B461C" w:rsidRDefault="00FA1392" w:rsidP="00D31D61">
      <w:pPr>
        <w:pStyle w:val="Body"/>
        <w:spacing w:after="0" w:line="276" w:lineRule="auto"/>
        <w:jc w:val="left"/>
        <w:rPr>
          <w:rFonts w:ascii="Arial" w:hAnsi="Arial" w:cs="Arial"/>
          <w:b/>
          <w:bCs/>
          <w:lang w:val="en-US"/>
        </w:rPr>
      </w:pPr>
    </w:p>
    <w:p w14:paraId="481333F0" w14:textId="677BFB88" w:rsidR="00C64A77" w:rsidRPr="005B461C" w:rsidRDefault="00FA1392" w:rsidP="00D31D61">
      <w:pPr>
        <w:pStyle w:val="Body"/>
        <w:spacing w:after="0" w:line="276" w:lineRule="auto"/>
        <w:jc w:val="left"/>
        <w:rPr>
          <w:rFonts w:ascii="Arial" w:hAnsi="Arial" w:cs="Arial"/>
          <w:b/>
          <w:bCs/>
        </w:rPr>
      </w:pPr>
      <w:r w:rsidRPr="005B461C">
        <w:rPr>
          <w:rFonts w:ascii="Arial" w:hAnsi="Arial" w:cs="Arial"/>
          <w:b/>
          <w:bCs/>
        </w:rPr>
        <w:t>Revisión de Prochilodus (Teleostei: Prochilodontidae) de Bolivia basada en un análisis regional de la región control del ADNmt</w:t>
      </w:r>
    </w:p>
    <w:p w14:paraId="7391124D" w14:textId="77777777" w:rsidR="00BB6B9A" w:rsidRPr="005B461C" w:rsidRDefault="00BB6B9A" w:rsidP="00D31D61">
      <w:pPr>
        <w:pStyle w:val="Body"/>
        <w:spacing w:after="0" w:line="276" w:lineRule="auto"/>
        <w:jc w:val="left"/>
        <w:rPr>
          <w:rFonts w:ascii="Arial" w:hAnsi="Arial" w:cs="Arial"/>
          <w:b/>
          <w:bCs/>
        </w:rPr>
      </w:pPr>
    </w:p>
    <w:p w14:paraId="3253F30F" w14:textId="77777777" w:rsidR="00BB6B9A" w:rsidRPr="005B461C" w:rsidRDefault="00BB6B9A" w:rsidP="00D31D61">
      <w:pPr>
        <w:pStyle w:val="Body"/>
        <w:spacing w:after="0" w:line="276" w:lineRule="auto"/>
        <w:jc w:val="left"/>
        <w:rPr>
          <w:rFonts w:ascii="Arial" w:hAnsi="Arial" w:cs="Arial"/>
        </w:rPr>
      </w:pPr>
      <w:r w:rsidRPr="005B461C">
        <w:rPr>
          <w:rFonts w:ascii="Arial" w:hAnsi="Arial" w:cs="Arial"/>
        </w:rPr>
        <w:t>Tipo de obra: artículo científico</w:t>
      </w:r>
    </w:p>
    <w:p w14:paraId="673F412A" w14:textId="77777777" w:rsidR="00FA1392" w:rsidRPr="005B461C" w:rsidRDefault="00FA1392" w:rsidP="00D31D61">
      <w:pPr>
        <w:pStyle w:val="Body"/>
        <w:spacing w:after="0" w:line="276" w:lineRule="auto"/>
        <w:jc w:val="left"/>
        <w:rPr>
          <w:rFonts w:ascii="Arial" w:hAnsi="Arial" w:cs="Arial"/>
          <w:b/>
          <w:bCs/>
        </w:rPr>
      </w:pPr>
    </w:p>
    <w:p w14:paraId="6FC1B9A8" w14:textId="77777777" w:rsidR="00C64A77" w:rsidRPr="005B461C" w:rsidRDefault="00C64A77" w:rsidP="00D31D61">
      <w:pPr>
        <w:pStyle w:val="Body"/>
        <w:spacing w:line="276" w:lineRule="auto"/>
        <w:jc w:val="left"/>
        <w:rPr>
          <w:rFonts w:ascii="Arial" w:hAnsi="Arial" w:cs="Arial"/>
        </w:rPr>
      </w:pPr>
      <w:r w:rsidRPr="005B461C">
        <w:rPr>
          <w:rFonts w:ascii="Arial" w:hAnsi="Arial" w:cs="Arial"/>
        </w:rPr>
        <w:t>Matías Careaga</w:t>
      </w:r>
      <w:r w:rsidRPr="005B461C">
        <w:rPr>
          <w:rFonts w:ascii="Arial" w:hAnsi="Arial" w:cs="Arial"/>
          <w:vertAlign w:val="superscript"/>
        </w:rPr>
        <w:t>1,</w:t>
      </w:r>
      <w:proofErr w:type="gramStart"/>
      <w:r w:rsidRPr="005B461C">
        <w:rPr>
          <w:rFonts w:ascii="Arial" w:hAnsi="Arial" w:cs="Arial"/>
          <w:vertAlign w:val="superscript"/>
        </w:rPr>
        <w:t>2,*</w:t>
      </w:r>
      <w:proofErr w:type="gramEnd"/>
      <w:r w:rsidRPr="005B461C">
        <w:rPr>
          <w:rFonts w:ascii="Arial" w:hAnsi="Arial" w:cs="Arial"/>
        </w:rPr>
        <w:t>, R. John Nelson</w:t>
      </w:r>
      <w:r w:rsidRPr="005B461C">
        <w:rPr>
          <w:rFonts w:ascii="Arial" w:hAnsi="Arial" w:cs="Arial"/>
          <w:vertAlign w:val="superscript"/>
        </w:rPr>
        <w:t>3</w:t>
      </w:r>
      <w:r w:rsidRPr="005B461C">
        <w:rPr>
          <w:rFonts w:ascii="Arial" w:hAnsi="Arial" w:cs="Arial"/>
        </w:rPr>
        <w:t>, Ben Koop</w:t>
      </w:r>
      <w:r w:rsidRPr="005B461C">
        <w:rPr>
          <w:rFonts w:ascii="Arial" w:hAnsi="Arial" w:cs="Arial"/>
          <w:vertAlign w:val="superscript"/>
        </w:rPr>
        <w:t>3</w:t>
      </w:r>
      <w:r w:rsidRPr="005B461C">
        <w:rPr>
          <w:rFonts w:ascii="Arial" w:hAnsi="Arial" w:cs="Arial"/>
        </w:rPr>
        <w:t>, Joachim Carosfeld</w:t>
      </w:r>
      <w:r w:rsidRPr="005B461C">
        <w:rPr>
          <w:rFonts w:ascii="Arial" w:hAnsi="Arial" w:cs="Arial"/>
          <w:vertAlign w:val="superscript"/>
        </w:rPr>
        <w:t>4</w:t>
      </w:r>
      <w:r w:rsidRPr="005B461C">
        <w:rPr>
          <w:rFonts w:ascii="Arial" w:hAnsi="Arial" w:cs="Arial"/>
        </w:rPr>
        <w:t xml:space="preserve"> and Fernando M. Carvajal-Vallejos</w:t>
      </w:r>
      <w:r w:rsidRPr="005B461C">
        <w:rPr>
          <w:rFonts w:ascii="Arial" w:hAnsi="Arial" w:cs="Arial"/>
          <w:vertAlign w:val="superscript"/>
        </w:rPr>
        <w:t>1,5</w:t>
      </w:r>
    </w:p>
    <w:p w14:paraId="6EEF8281" w14:textId="77777777" w:rsidR="00C64A77" w:rsidRPr="005B461C" w:rsidRDefault="00C64A77" w:rsidP="00D31D61">
      <w:pPr>
        <w:pStyle w:val="Body"/>
        <w:spacing w:line="276" w:lineRule="auto"/>
        <w:jc w:val="left"/>
        <w:rPr>
          <w:rFonts w:ascii="Arial" w:hAnsi="Arial" w:cs="Arial"/>
          <w:lang w:val="en-US"/>
        </w:rPr>
      </w:pPr>
      <w:r w:rsidRPr="00B811D9">
        <w:rPr>
          <w:rFonts w:ascii="Arial" w:hAnsi="Arial" w:cs="Arial"/>
          <w:vertAlign w:val="superscript"/>
        </w:rPr>
        <w:t>1</w:t>
      </w:r>
      <w:r w:rsidRPr="005B461C">
        <w:rPr>
          <w:rFonts w:ascii="Arial" w:hAnsi="Arial" w:cs="Arial"/>
        </w:rPr>
        <w:t xml:space="preserve"> </w:t>
      </w:r>
      <w:proofErr w:type="gramStart"/>
      <w:r w:rsidRPr="005B461C">
        <w:rPr>
          <w:rFonts w:ascii="Arial" w:hAnsi="Arial" w:cs="Arial"/>
        </w:rPr>
        <w:t>Unidad</w:t>
      </w:r>
      <w:proofErr w:type="gramEnd"/>
      <w:r w:rsidRPr="005B461C">
        <w:rPr>
          <w:rFonts w:ascii="Arial" w:hAnsi="Arial" w:cs="Arial"/>
        </w:rPr>
        <w:t xml:space="preserve"> de Limnología y Recursos Acuáticos (ULRA), Facultad de Ciencias y Tecnología (</w:t>
      </w:r>
      <w:proofErr w:type="spellStart"/>
      <w:r w:rsidRPr="005B461C">
        <w:rPr>
          <w:rFonts w:ascii="Arial" w:hAnsi="Arial" w:cs="Arial"/>
        </w:rPr>
        <w:t>FCyT</w:t>
      </w:r>
      <w:proofErr w:type="spellEnd"/>
      <w:r w:rsidRPr="005B461C">
        <w:rPr>
          <w:rFonts w:ascii="Arial" w:hAnsi="Arial" w:cs="Arial"/>
        </w:rPr>
        <w:t xml:space="preserve">), Universidad Mayor de San Simón (UMSS), calle Sucre y parque La Torre s/n, (+591 4) 4235622, Cochabamba, </w:t>
      </w:r>
      <w:proofErr w:type="spellStart"/>
      <w:r w:rsidRPr="005B461C">
        <w:rPr>
          <w:rFonts w:ascii="Arial" w:hAnsi="Arial" w:cs="Arial"/>
        </w:rPr>
        <w:t>Plurinational</w:t>
      </w:r>
      <w:proofErr w:type="spellEnd"/>
      <w:r w:rsidRPr="005B461C">
        <w:rPr>
          <w:rFonts w:ascii="Arial" w:hAnsi="Arial" w:cs="Arial"/>
        </w:rPr>
        <w:t xml:space="preserve"> </w:t>
      </w:r>
      <w:proofErr w:type="spellStart"/>
      <w:r w:rsidRPr="005B461C">
        <w:rPr>
          <w:rFonts w:ascii="Arial" w:hAnsi="Arial" w:cs="Arial"/>
        </w:rPr>
        <w:t>State</w:t>
      </w:r>
      <w:proofErr w:type="spellEnd"/>
      <w:r w:rsidRPr="005B461C">
        <w:rPr>
          <w:rFonts w:ascii="Arial" w:hAnsi="Arial" w:cs="Arial"/>
        </w:rPr>
        <w:t xml:space="preserve"> </w:t>
      </w:r>
      <w:proofErr w:type="spellStart"/>
      <w:r w:rsidRPr="005B461C">
        <w:rPr>
          <w:rFonts w:ascii="Arial" w:hAnsi="Arial" w:cs="Arial"/>
        </w:rPr>
        <w:t>of</w:t>
      </w:r>
      <w:proofErr w:type="spellEnd"/>
      <w:r w:rsidRPr="005B461C">
        <w:rPr>
          <w:rFonts w:ascii="Arial" w:hAnsi="Arial" w:cs="Arial"/>
        </w:rPr>
        <w:t xml:space="preserve"> Bolivia. </w:t>
      </w:r>
      <w:r w:rsidRPr="005B461C">
        <w:rPr>
          <w:rFonts w:ascii="Arial" w:hAnsi="Arial" w:cs="Arial"/>
          <w:lang w:val="en-US"/>
        </w:rPr>
        <w:t>(MC) careaga.mat@gmail.com, ORCID https://orcid.org/0000-0002-7684-0298 (corresponding author), (FMCV) f.carvajal@umss.edu.bo, ORCID https://orcid.org/0000-0002-9110-490X</w:t>
      </w:r>
    </w:p>
    <w:p w14:paraId="756E79C8" w14:textId="77777777" w:rsidR="00C64A77" w:rsidRPr="005B461C" w:rsidRDefault="00C64A77" w:rsidP="00D31D61">
      <w:pPr>
        <w:pStyle w:val="Body"/>
        <w:spacing w:line="276" w:lineRule="auto"/>
        <w:jc w:val="left"/>
        <w:rPr>
          <w:rFonts w:ascii="Arial" w:hAnsi="Arial" w:cs="Arial"/>
          <w:lang w:val="en-US"/>
        </w:rPr>
      </w:pPr>
      <w:r w:rsidRPr="00B811D9">
        <w:rPr>
          <w:rFonts w:ascii="Arial" w:hAnsi="Arial" w:cs="Arial"/>
          <w:vertAlign w:val="superscript"/>
        </w:rPr>
        <w:t>2</w:t>
      </w:r>
      <w:r w:rsidRPr="005B461C">
        <w:rPr>
          <w:rFonts w:ascii="Arial" w:hAnsi="Arial" w:cs="Arial"/>
        </w:rPr>
        <w:t xml:space="preserve"> </w:t>
      </w:r>
      <w:proofErr w:type="gramStart"/>
      <w:r w:rsidRPr="005B461C">
        <w:rPr>
          <w:rFonts w:ascii="Arial" w:hAnsi="Arial" w:cs="Arial"/>
        </w:rPr>
        <w:t>Museo</w:t>
      </w:r>
      <w:proofErr w:type="gramEnd"/>
      <w:r w:rsidRPr="005B461C">
        <w:rPr>
          <w:rFonts w:ascii="Arial" w:hAnsi="Arial" w:cs="Arial"/>
        </w:rPr>
        <w:t xml:space="preserve"> de Historia Natural Alcide d’Orbigny, Av. </w:t>
      </w:r>
      <w:r w:rsidRPr="005B461C">
        <w:rPr>
          <w:rFonts w:ascii="Arial" w:hAnsi="Arial" w:cs="Arial"/>
          <w:lang w:val="en-US"/>
        </w:rPr>
        <w:t>Potosí #1458, (+591 4) 4486969, Cochabamba, Plurinational State of Bolivia.</w:t>
      </w:r>
    </w:p>
    <w:p w14:paraId="2A42F5A7" w14:textId="77777777" w:rsidR="00C64A77" w:rsidRPr="005B461C" w:rsidRDefault="00C64A77" w:rsidP="00D31D61">
      <w:pPr>
        <w:pStyle w:val="Body"/>
        <w:spacing w:line="276" w:lineRule="auto"/>
        <w:jc w:val="left"/>
        <w:rPr>
          <w:rFonts w:ascii="Arial" w:hAnsi="Arial" w:cs="Arial"/>
          <w:lang w:val="en-US"/>
        </w:rPr>
      </w:pPr>
      <w:r w:rsidRPr="00B811D9">
        <w:rPr>
          <w:rFonts w:ascii="Arial" w:hAnsi="Arial" w:cs="Arial"/>
          <w:vertAlign w:val="superscript"/>
          <w:lang w:val="en-US"/>
        </w:rPr>
        <w:t>3</w:t>
      </w:r>
      <w:r w:rsidRPr="005B461C">
        <w:rPr>
          <w:rFonts w:ascii="Arial" w:hAnsi="Arial" w:cs="Arial"/>
          <w:lang w:val="en-US"/>
        </w:rPr>
        <w:t xml:space="preserve"> Fisheries and Ocean Canada, Institute of Ocean Sciences, 9860 W Saanich Rd, Sidney, BC V8L 5T5. (RJN) john.nelson@dfo-mpo.gc.ca ORCID https://orcid.org/0009-0003-7212-7182 (BK) bkoop@uvic.ca, ORCID https://orcid.org/0000-0003-0045-5200 </w:t>
      </w:r>
    </w:p>
    <w:p w14:paraId="65D6D537" w14:textId="77777777" w:rsidR="00C64A77" w:rsidRPr="005B461C" w:rsidRDefault="00C64A77" w:rsidP="00D31D61">
      <w:pPr>
        <w:pStyle w:val="Body"/>
        <w:spacing w:line="276" w:lineRule="auto"/>
        <w:jc w:val="left"/>
        <w:rPr>
          <w:rFonts w:ascii="Arial" w:hAnsi="Arial" w:cs="Arial"/>
          <w:lang w:val="en-US"/>
        </w:rPr>
      </w:pPr>
      <w:r w:rsidRPr="00B811D9">
        <w:rPr>
          <w:rFonts w:ascii="Arial" w:hAnsi="Arial" w:cs="Arial"/>
          <w:vertAlign w:val="superscript"/>
          <w:lang w:val="en-US"/>
        </w:rPr>
        <w:t>4</w:t>
      </w:r>
      <w:r w:rsidRPr="005B461C">
        <w:rPr>
          <w:rFonts w:ascii="Arial" w:hAnsi="Arial" w:cs="Arial"/>
          <w:lang w:val="en-US"/>
        </w:rPr>
        <w:t xml:space="preserve"> World Fisheries Trust (WFT), 831 Devonshire Rd #16, Victoria, BC V9A 4T5, Canada. yogi@worldfish.org, ORCID https://orcid.org/0000-0003-2093-8912 </w:t>
      </w:r>
    </w:p>
    <w:p w14:paraId="7DBE9F1B" w14:textId="77777777" w:rsidR="00C64A77" w:rsidRPr="005B461C" w:rsidRDefault="00C64A77" w:rsidP="00D31D61">
      <w:pPr>
        <w:pStyle w:val="Body"/>
        <w:spacing w:line="276" w:lineRule="auto"/>
        <w:jc w:val="left"/>
        <w:rPr>
          <w:rFonts w:ascii="Arial" w:hAnsi="Arial" w:cs="Arial"/>
          <w:lang w:val="en-US"/>
        </w:rPr>
      </w:pPr>
      <w:r w:rsidRPr="00B811D9">
        <w:rPr>
          <w:rFonts w:ascii="Arial" w:hAnsi="Arial" w:cs="Arial"/>
          <w:vertAlign w:val="superscript"/>
          <w:lang w:val="en-US"/>
        </w:rPr>
        <w:t>5</w:t>
      </w:r>
      <w:r w:rsidRPr="005B461C">
        <w:rPr>
          <w:rFonts w:ascii="Arial" w:hAnsi="Arial" w:cs="Arial"/>
          <w:lang w:val="en-US"/>
        </w:rPr>
        <w:t xml:space="preserve"> FAUNAGUA, Cochabamba, Plurinational State of Bolivia.</w:t>
      </w:r>
    </w:p>
    <w:p w14:paraId="09B82B2B" w14:textId="4CCF301F" w:rsidR="00C64A77" w:rsidRPr="005B461C" w:rsidRDefault="00C64A77" w:rsidP="00D31D61">
      <w:pPr>
        <w:pStyle w:val="Body"/>
        <w:spacing w:after="0" w:line="276" w:lineRule="auto"/>
        <w:jc w:val="left"/>
        <w:rPr>
          <w:rFonts w:ascii="Arial" w:hAnsi="Arial" w:cs="Arial"/>
          <w:lang w:val="en-US"/>
        </w:rPr>
      </w:pPr>
      <w:r w:rsidRPr="005B461C">
        <w:rPr>
          <w:rFonts w:ascii="Arial" w:hAnsi="Arial" w:cs="Arial"/>
          <w:lang w:val="en-US"/>
        </w:rPr>
        <w:t xml:space="preserve">* Author for correspondence: </w:t>
      </w:r>
      <w:hyperlink r:id="rId7" w:history="1">
        <w:r w:rsidR="00A5598B" w:rsidRPr="005B461C">
          <w:rPr>
            <w:rStyle w:val="Hipervnculo"/>
            <w:rFonts w:ascii="Arial" w:hAnsi="Arial" w:cs="Arial"/>
            <w:lang w:val="en-US"/>
          </w:rPr>
          <w:t>careaga.mat@gmail.com</w:t>
        </w:r>
      </w:hyperlink>
    </w:p>
    <w:p w14:paraId="61BFCAEC" w14:textId="77777777" w:rsidR="00A5598B" w:rsidRPr="005B461C" w:rsidRDefault="00A5598B" w:rsidP="00D31D61">
      <w:pPr>
        <w:pStyle w:val="Body"/>
        <w:spacing w:after="0" w:line="276" w:lineRule="auto"/>
        <w:jc w:val="left"/>
        <w:rPr>
          <w:rFonts w:ascii="Arial" w:hAnsi="Arial" w:cs="Arial"/>
          <w:lang w:val="en-US"/>
        </w:rPr>
      </w:pPr>
    </w:p>
    <w:p w14:paraId="3A33A7D7" w14:textId="77777777" w:rsidR="00344B82" w:rsidRDefault="005F70A6" w:rsidP="00D31D61">
      <w:pPr>
        <w:pStyle w:val="Body"/>
        <w:spacing w:after="160" w:line="276" w:lineRule="auto"/>
        <w:jc w:val="left"/>
        <w:rPr>
          <w:rFonts w:ascii="Arial" w:hAnsi="Arial" w:cs="Arial"/>
          <w:lang w:val="en-US"/>
        </w:rPr>
      </w:pPr>
      <w:r w:rsidRPr="005B461C">
        <w:rPr>
          <w:rFonts w:ascii="Arial" w:hAnsi="Arial" w:cs="Arial"/>
          <w:b/>
          <w:bCs/>
          <w:lang w:val="de-DE"/>
        </w:rPr>
        <w:t>Abstract</w:t>
      </w:r>
    </w:p>
    <w:p w14:paraId="126B7A8B" w14:textId="44C0F995"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Fishes of the genus </w:t>
      </w:r>
      <w:r w:rsidRPr="005B461C">
        <w:rPr>
          <w:rFonts w:ascii="Arial" w:hAnsi="Arial" w:cs="Arial"/>
          <w:i/>
          <w:iCs/>
          <w:lang w:val="it-IT"/>
        </w:rPr>
        <w:t>Prochilodus</w:t>
      </w:r>
      <w:r w:rsidRPr="005B461C">
        <w:rPr>
          <w:rFonts w:ascii="Arial" w:hAnsi="Arial" w:cs="Arial"/>
          <w:lang w:val="en-US"/>
        </w:rPr>
        <w:t xml:space="preserve"> are economically and ecologically important migratory </w:t>
      </w:r>
      <w:proofErr w:type="spellStart"/>
      <w:r w:rsidRPr="005B461C">
        <w:rPr>
          <w:rFonts w:ascii="Arial" w:hAnsi="Arial" w:cs="Arial"/>
          <w:lang w:val="en-US"/>
        </w:rPr>
        <w:t>detritivorous</w:t>
      </w:r>
      <w:proofErr w:type="spellEnd"/>
      <w:r w:rsidRPr="005B461C">
        <w:rPr>
          <w:rFonts w:ascii="Arial" w:hAnsi="Arial" w:cs="Arial"/>
          <w:lang w:val="en-US"/>
        </w:rPr>
        <w:t xml:space="preserve"> species widely distributed in the large drainage systems of South America. As they are subjected to fishing exploitation and changes due to human disturbances in rivers, we have considered the revision of the genus for Bolivia using morphological and genetic tools. The morphological analysis consisted of 31 morphometric variables, 11 meristic variables, 11 osteological variables and nine coloration variables in 152 specimens fro</w:t>
      </w:r>
      <w:r w:rsidRPr="005B461C">
        <w:rPr>
          <w:rFonts w:ascii="Arial" w:hAnsi="Arial" w:cs="Arial"/>
          <w:lang w:val="en-US"/>
        </w:rPr>
        <w:t xml:space="preserve">m different drainages of Bolivia. The genetic evaluation was based on a Maximum Likelihood phylogenetic analysis of the control region locus (mitochondrial genome) in 39 Bolivian specimens, as well as in </w:t>
      </w:r>
      <w:r w:rsidRPr="005B461C">
        <w:rPr>
          <w:rFonts w:ascii="Arial" w:hAnsi="Arial" w:cs="Arial"/>
          <w:i/>
          <w:iCs/>
          <w:lang w:val="it-IT"/>
        </w:rPr>
        <w:t>Prochilodus</w:t>
      </w:r>
      <w:r w:rsidRPr="005B461C">
        <w:rPr>
          <w:rFonts w:ascii="Arial" w:hAnsi="Arial" w:cs="Arial"/>
          <w:lang w:val="en-US"/>
        </w:rPr>
        <w:t xml:space="preserve"> sequences available in </w:t>
      </w:r>
      <w:r w:rsidRPr="005B461C">
        <w:rPr>
          <w:rFonts w:ascii="Arial" w:hAnsi="Arial" w:cs="Arial"/>
          <w:lang w:val="en-US"/>
        </w:rPr>
        <w:lastRenderedPageBreak/>
        <w:t xml:space="preserve">GenBank. </w:t>
      </w:r>
      <w:commentRangeStart w:id="0"/>
      <w:commentRangeStart w:id="1"/>
      <w:r w:rsidRPr="005B461C">
        <w:rPr>
          <w:rFonts w:ascii="Arial" w:hAnsi="Arial" w:cs="Arial"/>
          <w:lang w:val="en-US"/>
        </w:rPr>
        <w:t>The results</w:t>
      </w:r>
      <w:commentRangeEnd w:id="0"/>
      <w:r w:rsidRPr="005B461C">
        <w:rPr>
          <w:rFonts w:ascii="Arial" w:hAnsi="Arial" w:cs="Arial"/>
        </w:rPr>
        <w:commentReference w:id="0"/>
      </w:r>
      <w:commentRangeEnd w:id="1"/>
      <w:r w:rsidR="00C55FE9" w:rsidRPr="005B461C">
        <w:rPr>
          <w:rStyle w:val="Refdecomentario"/>
          <w:rFonts w:ascii="Arial" w:hAnsi="Arial" w:cs="Arial"/>
          <w:color w:val="auto"/>
          <w:lang w:val="en-US" w:eastAsia="en-US"/>
          <w14:textOutline w14:w="0" w14:cap="rnd" w14:cmpd="sng" w14:algn="ctr">
            <w14:noFill/>
            <w14:prstDash w14:val="solid"/>
            <w14:bevel/>
          </w14:textOutline>
        </w:rPr>
        <w:commentReference w:id="1"/>
      </w:r>
      <w:r w:rsidRPr="005B461C">
        <w:rPr>
          <w:rFonts w:ascii="Arial" w:hAnsi="Arial" w:cs="Arial"/>
          <w:lang w:val="en-US"/>
        </w:rPr>
        <w:t xml:space="preserve"> showed the formation of two specific clades in Bolivia with relative morphological similarity, corresponding to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Only one diagnostic morphological character was revealed between these two species, the coloration pattern of the caudal fin. For both species, intraspecific differentiation was evidenced at the molecular level. In the case of </w:t>
      </w:r>
      <w:r w:rsidRPr="005B461C">
        <w:rPr>
          <w:rFonts w:ascii="Arial" w:hAnsi="Arial" w:cs="Arial"/>
          <w:i/>
          <w:iCs/>
          <w:lang w:val="it-IT"/>
        </w:rPr>
        <w:t>P. lineatus</w:t>
      </w:r>
      <w:r w:rsidRPr="005B461C">
        <w:rPr>
          <w:rFonts w:ascii="Arial" w:hAnsi="Arial" w:cs="Arial"/>
          <w:lang w:val="en-US"/>
        </w:rPr>
        <w:t>, geographic morphological differentiation was also found. Given the evidence of sympatric independent lineages of difficult morpho</w:t>
      </w:r>
      <w:r w:rsidRPr="005B461C">
        <w:rPr>
          <w:rFonts w:ascii="Arial" w:hAnsi="Arial" w:cs="Arial"/>
          <w:lang w:val="en-US"/>
        </w:rPr>
        <w:t xml:space="preserve">logical differentiation, local stock management is required to develop conservation strategies in </w:t>
      </w:r>
      <w:r w:rsidRPr="005B461C">
        <w:rPr>
          <w:rFonts w:ascii="Arial" w:hAnsi="Arial" w:cs="Arial"/>
          <w:i/>
          <w:iCs/>
          <w:lang w:val="it-IT"/>
        </w:rPr>
        <w:t>Prochilodus</w:t>
      </w:r>
      <w:r w:rsidRPr="005B461C">
        <w:rPr>
          <w:rFonts w:ascii="Arial" w:hAnsi="Arial" w:cs="Arial"/>
          <w:lang w:val="en-US"/>
        </w:rPr>
        <w:t>.</w:t>
      </w:r>
    </w:p>
    <w:p w14:paraId="4048EECD" w14:textId="77777777" w:rsidR="00CC442F" w:rsidRPr="005B461C" w:rsidRDefault="005F70A6" w:rsidP="00D31D61">
      <w:pPr>
        <w:pStyle w:val="Body"/>
        <w:spacing w:after="160" w:line="276" w:lineRule="auto"/>
        <w:jc w:val="left"/>
        <w:rPr>
          <w:rFonts w:ascii="Arial" w:hAnsi="Arial" w:cs="Arial"/>
        </w:rPr>
      </w:pPr>
      <w:proofErr w:type="spellStart"/>
      <w:r w:rsidRPr="005B461C">
        <w:rPr>
          <w:rFonts w:ascii="Arial" w:hAnsi="Arial" w:cs="Arial"/>
          <w:b/>
          <w:bCs/>
        </w:rPr>
        <w:t>Keywords</w:t>
      </w:r>
      <w:proofErr w:type="spellEnd"/>
      <w:r w:rsidRPr="005B461C">
        <w:rPr>
          <w:rFonts w:ascii="Arial" w:hAnsi="Arial" w:cs="Arial"/>
          <w:b/>
          <w:bCs/>
        </w:rPr>
        <w:t xml:space="preserve">: </w:t>
      </w:r>
      <w:r w:rsidRPr="005B461C">
        <w:rPr>
          <w:rFonts w:ascii="Arial" w:hAnsi="Arial" w:cs="Arial"/>
        </w:rPr>
        <w:t xml:space="preserve">Amazon Basin, Characiformes, La Plata Basin, </w:t>
      </w:r>
      <w:proofErr w:type="spellStart"/>
      <w:r w:rsidRPr="005B461C">
        <w:rPr>
          <w:rFonts w:ascii="Arial" w:hAnsi="Arial" w:cs="Arial"/>
        </w:rPr>
        <w:t>Morphometry</w:t>
      </w:r>
      <w:proofErr w:type="spellEnd"/>
      <w:r w:rsidRPr="005B461C">
        <w:rPr>
          <w:rFonts w:ascii="Arial" w:hAnsi="Arial" w:cs="Arial"/>
        </w:rPr>
        <w:t xml:space="preserve">, </w:t>
      </w:r>
      <w:proofErr w:type="spellStart"/>
      <w:r w:rsidRPr="005B461C">
        <w:rPr>
          <w:rFonts w:ascii="Arial" w:hAnsi="Arial" w:cs="Arial"/>
        </w:rPr>
        <w:t>Phylogenetics</w:t>
      </w:r>
      <w:proofErr w:type="spellEnd"/>
      <w:r w:rsidRPr="005B461C">
        <w:rPr>
          <w:rFonts w:ascii="Arial" w:hAnsi="Arial" w:cs="Arial"/>
        </w:rPr>
        <w:t>, Sábalos</w:t>
      </w:r>
    </w:p>
    <w:p w14:paraId="0DB09507" w14:textId="52866C9F" w:rsidR="00290326" w:rsidRPr="005B461C" w:rsidRDefault="00290326" w:rsidP="00D31D61">
      <w:pPr>
        <w:pStyle w:val="Body"/>
        <w:spacing w:after="160" w:line="276" w:lineRule="auto"/>
        <w:jc w:val="left"/>
        <w:rPr>
          <w:rFonts w:ascii="Arial" w:hAnsi="Arial" w:cs="Arial"/>
          <w:b/>
          <w:bCs/>
        </w:rPr>
      </w:pPr>
      <w:r w:rsidRPr="005B461C">
        <w:rPr>
          <w:rFonts w:ascii="Arial" w:hAnsi="Arial" w:cs="Arial"/>
          <w:b/>
          <w:bCs/>
        </w:rPr>
        <w:t>Resumen</w:t>
      </w:r>
    </w:p>
    <w:p w14:paraId="05157A03" w14:textId="527F4ECD" w:rsidR="00290326" w:rsidRPr="005B461C" w:rsidRDefault="00756F16" w:rsidP="00D31D61">
      <w:pPr>
        <w:pStyle w:val="Body"/>
        <w:spacing w:after="160" w:line="276" w:lineRule="auto"/>
        <w:jc w:val="left"/>
        <w:rPr>
          <w:rFonts w:ascii="Arial" w:hAnsi="Arial" w:cs="Arial"/>
        </w:rPr>
      </w:pPr>
      <w:r w:rsidRPr="005B461C">
        <w:rPr>
          <w:rFonts w:ascii="Arial" w:hAnsi="Arial" w:cs="Arial"/>
        </w:rPr>
        <w:t>Los peces del género Prochilodus son especies migratorias detritívoras de gran importancia económica y ecológica, ampliamente distribuidas en los grandes sistemas de drenaje de América del Sur. Debido a que están sujetos a la explotación pesquera y a cambios por disturbios humanos en los ríos, hemos considerado la revisión del género para Bolivia utilizando herramientas morfológicas y genéticas. El análisis morfológico consistió en 31 variables morfométricas, 11 variables merísticas, 11 variables osteológicas y nueve variables de coloración en 152 especímenes de diferentes cuencas de Bolivia. La evaluación genética se basó en un análisis filogenético de Máxima Verosimilitud de la región de control (genoma mitocondrial) en 39 especímenes bolivianos, así como en secuencias de Prochilodus disponibles en GenBank. Los resultados mostraron la formación de dos clados específicos en Bolivia con relativa similitud morfológica, correspondientes a P. lineatus y P. nigricans. Solo se reveló un carácter morfológico diagnóstico entre estas dos especies, el patrón de coloración de la aleta caudal. Para ambas especies, se evidenció diferenciación intraespecífica a nivel molecular. En el caso de P. lineatus, también se encontró diferenciación morfológica geográfica. Dada la evidencia de linajes independientes simpátricos de difícil diferenciación morfológica, se requiere un manejo local de los stocks para desarrollar estrategias de conservación en Prochilodus.</w:t>
      </w:r>
    </w:p>
    <w:p w14:paraId="277AA817" w14:textId="3D8D1724" w:rsidR="00BB7F4B" w:rsidRPr="005B461C" w:rsidRDefault="00BB7F4B" w:rsidP="00D31D61">
      <w:pPr>
        <w:pStyle w:val="Body"/>
        <w:spacing w:after="160" w:line="276" w:lineRule="auto"/>
        <w:jc w:val="left"/>
        <w:rPr>
          <w:rFonts w:ascii="Arial" w:hAnsi="Arial" w:cs="Arial"/>
        </w:rPr>
      </w:pPr>
      <w:r w:rsidRPr="005B461C">
        <w:rPr>
          <w:rFonts w:ascii="Arial" w:hAnsi="Arial" w:cs="Arial"/>
          <w:b/>
          <w:bCs/>
        </w:rPr>
        <w:t>Palabras clave:</w:t>
      </w:r>
      <w:r w:rsidRPr="005B461C">
        <w:rPr>
          <w:rFonts w:ascii="Arial" w:hAnsi="Arial" w:cs="Arial"/>
        </w:rPr>
        <w:t xml:space="preserve"> Cuenca del Amazonas, Characiformes, Cuenca del Plata, Morfometría, Filogenética, Sábalos</w:t>
      </w:r>
    </w:p>
    <w:p w14:paraId="48FE132D" w14:textId="77777777" w:rsidR="00CC442F" w:rsidRPr="00506E75" w:rsidRDefault="005F70A6" w:rsidP="00D31D61">
      <w:pPr>
        <w:pStyle w:val="Body"/>
        <w:spacing w:after="160" w:line="276" w:lineRule="auto"/>
        <w:jc w:val="left"/>
        <w:rPr>
          <w:rFonts w:ascii="Arial" w:hAnsi="Arial" w:cs="Arial"/>
          <w:b/>
          <w:bCs/>
          <w:lang w:val="en-US"/>
        </w:rPr>
      </w:pPr>
      <w:r w:rsidRPr="00506E75">
        <w:rPr>
          <w:rFonts w:ascii="Arial" w:hAnsi="Arial" w:cs="Arial"/>
          <w:b/>
          <w:bCs/>
          <w:lang w:val="en-US"/>
        </w:rPr>
        <w:t>INTRODUCTION</w:t>
      </w:r>
    </w:p>
    <w:p w14:paraId="563283FB" w14:textId="65339C1D"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i/>
          <w:iCs/>
          <w:lang w:val="it-IT"/>
        </w:rPr>
        <w:t>Prochilodus</w:t>
      </w:r>
      <w:r w:rsidRPr="005B461C">
        <w:rPr>
          <w:rFonts w:ascii="Arial" w:hAnsi="Arial" w:cs="Arial"/>
          <w:lang w:val="en-US"/>
        </w:rPr>
        <w:t xml:space="preserve"> Agassiz in </w:t>
      </w:r>
      <w:proofErr w:type="spellStart"/>
      <w:r w:rsidRPr="005B461C">
        <w:rPr>
          <w:rFonts w:ascii="Arial" w:hAnsi="Arial" w:cs="Arial"/>
          <w:lang w:val="en-US"/>
        </w:rPr>
        <w:t>Spix</w:t>
      </w:r>
      <w:proofErr w:type="spellEnd"/>
      <w:r w:rsidRPr="005B461C">
        <w:rPr>
          <w:rFonts w:ascii="Arial" w:hAnsi="Arial" w:cs="Arial"/>
          <w:lang w:val="en-US"/>
        </w:rPr>
        <w:t xml:space="preserve"> &amp; Agassiz 1829, one of the most important fish genera in the Neotropics, is comprised of abundant and conspicuous migratory species that form an important fraction of commercial and subsistence fisheries at the continental level (Smolders </w:t>
      </w:r>
      <w:r w:rsidR="006A1695" w:rsidRPr="006A1695">
        <w:rPr>
          <w:rFonts w:ascii="Arial" w:hAnsi="Arial" w:cs="Arial"/>
          <w:i/>
          <w:iCs/>
          <w:lang w:val="en-US"/>
        </w:rPr>
        <w:t>et al.</w:t>
      </w:r>
      <w:r w:rsidRPr="005B461C">
        <w:rPr>
          <w:rFonts w:ascii="Arial" w:hAnsi="Arial" w:cs="Arial"/>
          <w:lang w:val="en-US"/>
        </w:rPr>
        <w:t xml:space="preserve"> 2000; Carolsfeld </w:t>
      </w:r>
      <w:r w:rsidR="006A1695" w:rsidRPr="006A1695">
        <w:rPr>
          <w:rFonts w:ascii="Arial" w:hAnsi="Arial" w:cs="Arial"/>
          <w:i/>
          <w:iCs/>
          <w:lang w:val="en-US"/>
        </w:rPr>
        <w:t>et al.</w:t>
      </w:r>
      <w:r w:rsidRPr="005B461C">
        <w:rPr>
          <w:rFonts w:ascii="Arial" w:hAnsi="Arial" w:cs="Arial"/>
          <w:lang w:val="en-US"/>
        </w:rPr>
        <w:t xml:space="preserve"> 2003; Barletta </w:t>
      </w:r>
      <w:r w:rsidR="006A1695" w:rsidRPr="006A1695">
        <w:rPr>
          <w:rFonts w:ascii="Arial" w:hAnsi="Arial" w:cs="Arial"/>
          <w:i/>
          <w:iCs/>
          <w:lang w:val="en-US"/>
        </w:rPr>
        <w:t>et al.</w:t>
      </w:r>
      <w:r w:rsidRPr="005B461C">
        <w:rPr>
          <w:rFonts w:ascii="Arial" w:hAnsi="Arial" w:cs="Arial"/>
          <w:lang w:val="en-US"/>
        </w:rPr>
        <w:t xml:space="preserve"> 2015). The genus is widely distributed in the large drainage systems of South America, and is characterized by </w:t>
      </w:r>
      <w:r w:rsidRPr="005B461C">
        <w:rPr>
          <w:rFonts w:ascii="Arial" w:hAnsi="Arial" w:cs="Arial"/>
          <w:lang w:val="en-US"/>
        </w:rPr>
        <w:lastRenderedPageBreak/>
        <w:t>highly modified lips, teeth and jaws suitable for the consumption of detritus and periphyton (Flecker</w:t>
      </w:r>
      <w:r w:rsidRPr="005B461C">
        <w:rPr>
          <w:rFonts w:ascii="Arial" w:hAnsi="Arial" w:cs="Arial"/>
          <w:lang w:val="en-US"/>
        </w:rPr>
        <w:t xml:space="preserve"> 1996; Barbarino Duque </w:t>
      </w:r>
      <w:r w:rsidR="006A1695" w:rsidRPr="006A1695">
        <w:rPr>
          <w:rFonts w:ascii="Arial" w:hAnsi="Arial" w:cs="Arial"/>
          <w:i/>
          <w:iCs/>
          <w:lang w:val="en-US"/>
        </w:rPr>
        <w:t>et al.</w:t>
      </w:r>
      <w:r w:rsidRPr="005B461C">
        <w:rPr>
          <w:rFonts w:ascii="Arial" w:hAnsi="Arial" w:cs="Arial"/>
          <w:lang w:val="en-US"/>
        </w:rPr>
        <w:t xml:space="preserve"> 1998; Castro </w:t>
      </w:r>
      <w:r w:rsidR="00223782">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During each annual cycle, these fish form large migratory schools, moving hundreds to thousands of kilometers along the main river channels for breeding and feeding purposes and in the process intervene in the carbon flow and habitat heterogeneity of the rivers where they transit (Bowen</w:t>
      </w:r>
      <w:r w:rsidRPr="005B461C">
        <w:rPr>
          <w:rFonts w:ascii="Arial" w:hAnsi="Arial" w:cs="Arial"/>
          <w:lang w:val="en-US"/>
        </w:rPr>
        <w:t xml:space="preserve"> 1983; Flecker</w:t>
      </w:r>
      <w:r w:rsidRPr="005B461C">
        <w:rPr>
          <w:rFonts w:ascii="Arial" w:hAnsi="Arial" w:cs="Arial"/>
          <w:lang w:val="en-US"/>
        </w:rPr>
        <w:t xml:space="preserve"> 1996; Lucas </w:t>
      </w:r>
      <w:r w:rsidR="00223782">
        <w:rPr>
          <w:rFonts w:ascii="Arial" w:hAnsi="Arial" w:cs="Arial"/>
          <w:lang w:val="en-US"/>
        </w:rPr>
        <w:t>&amp;</w:t>
      </w:r>
      <w:r w:rsidRPr="005B461C">
        <w:rPr>
          <w:rFonts w:ascii="Arial" w:hAnsi="Arial" w:cs="Arial"/>
          <w:lang w:val="en-US"/>
        </w:rPr>
        <w:t xml:space="preserve"> Baras</w:t>
      </w:r>
      <w:r w:rsidRPr="005B461C">
        <w:rPr>
          <w:rFonts w:ascii="Arial" w:hAnsi="Arial" w:cs="Arial"/>
          <w:lang w:val="en-US"/>
        </w:rPr>
        <w:t xml:space="preserve"> 2001; Taylor </w:t>
      </w:r>
      <w:r w:rsidR="006A1695" w:rsidRPr="006A1695">
        <w:rPr>
          <w:rFonts w:ascii="Arial" w:hAnsi="Arial" w:cs="Arial"/>
          <w:i/>
          <w:iCs/>
          <w:lang w:val="en-US"/>
        </w:rPr>
        <w:t>et al.</w:t>
      </w:r>
      <w:r w:rsidRPr="005B461C">
        <w:rPr>
          <w:rFonts w:ascii="Arial" w:hAnsi="Arial" w:cs="Arial"/>
          <w:lang w:val="en-US"/>
        </w:rPr>
        <w:t xml:space="preserve"> 2006). </w:t>
      </w:r>
    </w:p>
    <w:p w14:paraId="6AFE1DD5" w14:textId="6A939548"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Morphologically, </w:t>
      </w:r>
      <w:r w:rsidRPr="005B461C">
        <w:rPr>
          <w:rFonts w:ascii="Arial" w:hAnsi="Arial" w:cs="Arial"/>
          <w:i/>
          <w:iCs/>
          <w:lang w:val="it-IT"/>
        </w:rPr>
        <w:t>Prochilodus</w:t>
      </w:r>
      <w:r w:rsidRPr="005B461C">
        <w:rPr>
          <w:rFonts w:ascii="Arial" w:hAnsi="Arial" w:cs="Arial"/>
          <w:lang w:val="en-US"/>
        </w:rPr>
        <w:t xml:space="preserve"> has low variability that generates taxonomic uncertainty among its species (Mago-Leccia</w:t>
      </w:r>
      <w:r w:rsidRPr="005B461C">
        <w:rPr>
          <w:rFonts w:ascii="Arial" w:hAnsi="Arial" w:cs="Arial"/>
          <w:lang w:val="en-US"/>
        </w:rPr>
        <w:t xml:space="preserve"> 1972; Loubens </w:t>
      </w:r>
      <w:r w:rsidR="006A1695" w:rsidRPr="006A1695">
        <w:rPr>
          <w:rFonts w:ascii="Arial" w:hAnsi="Arial" w:cs="Arial"/>
          <w:i/>
          <w:iCs/>
          <w:lang w:val="en-US"/>
        </w:rPr>
        <w:t>et al.</w:t>
      </w:r>
      <w:r w:rsidRPr="005B461C">
        <w:rPr>
          <w:rFonts w:ascii="Arial" w:hAnsi="Arial" w:cs="Arial"/>
          <w:lang w:val="en-US"/>
        </w:rPr>
        <w:t xml:space="preserve"> 1991; Castro </w:t>
      </w:r>
      <w:r w:rsidR="00223782">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Consequently, Castro </w:t>
      </w:r>
      <w:r w:rsidR="00223782">
        <w:rPr>
          <w:rFonts w:ascii="Arial" w:hAnsi="Arial" w:cs="Arial"/>
          <w:lang w:val="en-US"/>
        </w:rPr>
        <w:t>&amp;</w:t>
      </w:r>
      <w:r w:rsidRPr="005B461C">
        <w:rPr>
          <w:rFonts w:ascii="Arial" w:hAnsi="Arial" w:cs="Arial"/>
          <w:lang w:val="en-US"/>
        </w:rPr>
        <w:t xml:space="preserve"> Vari (2004) have used diagnostic variables, semi-diagnostic variables and/or a biogeographic character (one species per basin) to discriminate the 13 species considered valid: </w:t>
      </w:r>
      <w:r w:rsidRPr="005B461C">
        <w:rPr>
          <w:rFonts w:ascii="Arial" w:hAnsi="Arial" w:cs="Arial"/>
          <w:i/>
          <w:iCs/>
          <w:lang w:val="fr-FR"/>
        </w:rPr>
        <w:t>P. argenteus</w:t>
      </w:r>
      <w:r w:rsidRPr="005B461C">
        <w:rPr>
          <w:rFonts w:ascii="Arial" w:hAnsi="Arial" w:cs="Arial"/>
          <w:lang w:val="en-US"/>
        </w:rPr>
        <w:t xml:space="preserve"> </w:t>
      </w:r>
      <w:proofErr w:type="spellStart"/>
      <w:r w:rsidRPr="005B461C">
        <w:rPr>
          <w:rFonts w:ascii="Arial" w:hAnsi="Arial" w:cs="Arial"/>
          <w:lang w:val="en-US"/>
        </w:rPr>
        <w:t>Spix</w:t>
      </w:r>
      <w:proofErr w:type="spellEnd"/>
      <w:r w:rsidRPr="005B461C">
        <w:rPr>
          <w:rFonts w:ascii="Arial" w:hAnsi="Arial" w:cs="Arial"/>
          <w:lang w:val="en-US"/>
        </w:rPr>
        <w:t xml:space="preserve"> &amp; Agassiz</w:t>
      </w:r>
      <w:r w:rsidRPr="005B461C">
        <w:rPr>
          <w:rFonts w:ascii="Arial" w:hAnsi="Arial" w:cs="Arial"/>
          <w:lang w:val="en-US"/>
        </w:rPr>
        <w:t xml:space="preserve"> 1829; </w:t>
      </w:r>
      <w:r w:rsidRPr="005B461C">
        <w:rPr>
          <w:rFonts w:ascii="Arial" w:hAnsi="Arial" w:cs="Arial"/>
          <w:i/>
          <w:iCs/>
          <w:lang w:val="pt-PT"/>
        </w:rPr>
        <w:t>P. brevis</w:t>
      </w:r>
      <w:r w:rsidRPr="005B461C">
        <w:rPr>
          <w:rFonts w:ascii="Arial" w:hAnsi="Arial" w:cs="Arial"/>
          <w:lang w:val="it-IT"/>
        </w:rPr>
        <w:t xml:space="preserve"> Steindachner</w:t>
      </w:r>
      <w:r w:rsidRPr="005B461C">
        <w:rPr>
          <w:rFonts w:ascii="Arial" w:hAnsi="Arial" w:cs="Arial"/>
          <w:lang w:val="it-IT"/>
        </w:rPr>
        <w:t xml:space="preserve"> 1875; </w:t>
      </w:r>
      <w:r w:rsidRPr="005B461C">
        <w:rPr>
          <w:rFonts w:ascii="Arial" w:hAnsi="Arial" w:cs="Arial"/>
          <w:i/>
          <w:iCs/>
          <w:lang w:val="en-US"/>
        </w:rPr>
        <w:t>P. britskii</w:t>
      </w:r>
      <w:r w:rsidRPr="005B461C">
        <w:rPr>
          <w:rFonts w:ascii="Arial" w:hAnsi="Arial" w:cs="Arial"/>
          <w:lang w:val="it-IT"/>
        </w:rPr>
        <w:t xml:space="preserve"> Castro</w:t>
      </w:r>
      <w:r w:rsidRPr="005B461C">
        <w:rPr>
          <w:rFonts w:ascii="Arial" w:hAnsi="Arial" w:cs="Arial"/>
          <w:lang w:val="it-IT"/>
        </w:rPr>
        <w:t xml:space="preserve"> 1993; </w:t>
      </w:r>
      <w:r w:rsidRPr="005B461C">
        <w:rPr>
          <w:rFonts w:ascii="Arial" w:hAnsi="Arial" w:cs="Arial"/>
          <w:i/>
          <w:iCs/>
          <w:lang w:val="it-IT"/>
        </w:rPr>
        <w:t xml:space="preserve">P. </w:t>
      </w:r>
      <w:r w:rsidRPr="005B461C">
        <w:rPr>
          <w:rFonts w:ascii="Arial" w:hAnsi="Arial" w:cs="Arial"/>
          <w:i/>
          <w:iCs/>
          <w:lang w:val="it-IT"/>
        </w:rPr>
        <w:t>costatus</w:t>
      </w:r>
      <w:r w:rsidRPr="005B461C">
        <w:rPr>
          <w:rFonts w:ascii="Arial" w:hAnsi="Arial" w:cs="Arial"/>
          <w:lang w:val="fr-FR"/>
        </w:rPr>
        <w:t xml:space="preserve"> Valenciennes in Cuvier &amp; Valenciennes</w:t>
      </w:r>
      <w:r w:rsidRPr="005B461C">
        <w:rPr>
          <w:rFonts w:ascii="Arial" w:hAnsi="Arial" w:cs="Arial"/>
          <w:lang w:val="fr-FR"/>
        </w:rPr>
        <w:t xml:space="preserve"> 1850; </w:t>
      </w:r>
      <w:r w:rsidRPr="005B461C">
        <w:rPr>
          <w:rFonts w:ascii="Arial" w:hAnsi="Arial" w:cs="Arial"/>
          <w:i/>
          <w:iCs/>
          <w:lang w:val="en-US"/>
        </w:rPr>
        <w:t xml:space="preserve">P. </w:t>
      </w:r>
      <w:proofErr w:type="spellStart"/>
      <w:r w:rsidRPr="005B461C">
        <w:rPr>
          <w:rFonts w:ascii="Arial" w:hAnsi="Arial" w:cs="Arial"/>
          <w:i/>
          <w:iCs/>
          <w:lang w:val="en-US"/>
        </w:rPr>
        <w:t>harttii</w:t>
      </w:r>
      <w:proofErr w:type="spellEnd"/>
      <w:r w:rsidRPr="005B461C">
        <w:rPr>
          <w:rFonts w:ascii="Arial" w:hAnsi="Arial" w:cs="Arial"/>
          <w:lang w:val="it-IT"/>
        </w:rPr>
        <w:t xml:space="preserve"> Steindachner</w:t>
      </w:r>
      <w:r w:rsidRPr="005B461C">
        <w:rPr>
          <w:rFonts w:ascii="Arial" w:hAnsi="Arial" w:cs="Arial"/>
          <w:lang w:val="it-IT"/>
        </w:rPr>
        <w:t xml:space="preserve"> 1875; </w:t>
      </w:r>
      <w:r w:rsidRPr="005B461C">
        <w:rPr>
          <w:rFonts w:ascii="Arial" w:hAnsi="Arial" w:cs="Arial"/>
          <w:i/>
          <w:iCs/>
          <w:lang w:val="it-IT"/>
        </w:rPr>
        <w:t xml:space="preserve">P. lacustris </w:t>
      </w:r>
      <w:r w:rsidRPr="005B461C">
        <w:rPr>
          <w:rFonts w:ascii="Arial" w:hAnsi="Arial" w:cs="Arial"/>
          <w:lang w:val="de-DE"/>
        </w:rPr>
        <w:t>Steindachner</w:t>
      </w:r>
      <w:r w:rsidRPr="005B461C">
        <w:rPr>
          <w:rFonts w:ascii="Arial" w:hAnsi="Arial" w:cs="Arial"/>
          <w:lang w:val="de-DE"/>
        </w:rPr>
        <w:t xml:space="preserve"> 1907; </w:t>
      </w:r>
      <w:r w:rsidRPr="005B461C">
        <w:rPr>
          <w:rFonts w:ascii="Arial" w:hAnsi="Arial" w:cs="Arial"/>
          <w:i/>
          <w:iCs/>
          <w:lang w:val="it-IT"/>
        </w:rPr>
        <w:t>P. lineatus</w:t>
      </w:r>
      <w:r w:rsidRPr="005B461C">
        <w:rPr>
          <w:rFonts w:ascii="Arial" w:hAnsi="Arial" w:cs="Arial"/>
          <w:lang w:val="fr-FR"/>
        </w:rPr>
        <w:t xml:space="preserve"> (Valenciennes</w:t>
      </w:r>
      <w:r w:rsidRPr="005B461C">
        <w:rPr>
          <w:rFonts w:ascii="Arial" w:hAnsi="Arial" w:cs="Arial"/>
          <w:lang w:val="fr-FR"/>
        </w:rPr>
        <w:t xml:space="preserve"> 1837); </w:t>
      </w:r>
      <w:r w:rsidRPr="005B461C">
        <w:rPr>
          <w:rFonts w:ascii="Arial" w:hAnsi="Arial" w:cs="Arial"/>
          <w:i/>
          <w:iCs/>
          <w:lang w:val="en-US"/>
        </w:rPr>
        <w:t>P. magdalenae</w:t>
      </w:r>
      <w:r w:rsidRPr="005B461C">
        <w:rPr>
          <w:rFonts w:ascii="Arial" w:hAnsi="Arial" w:cs="Arial"/>
          <w:lang w:val="en-US"/>
        </w:rPr>
        <w:t xml:space="preserve"> Steindachner</w:t>
      </w:r>
      <w:r w:rsidRPr="005B461C">
        <w:rPr>
          <w:rFonts w:ascii="Arial" w:hAnsi="Arial" w:cs="Arial"/>
          <w:lang w:val="en-US"/>
        </w:rPr>
        <w:t xml:space="preserve"> 1879; </w:t>
      </w:r>
      <w:r w:rsidRPr="005B461C">
        <w:rPr>
          <w:rFonts w:ascii="Arial" w:hAnsi="Arial" w:cs="Arial"/>
          <w:i/>
          <w:iCs/>
          <w:lang w:val="fr-FR"/>
        </w:rPr>
        <w:t>P. mariae</w:t>
      </w:r>
      <w:r w:rsidRPr="005B461C">
        <w:rPr>
          <w:rFonts w:ascii="Arial" w:hAnsi="Arial" w:cs="Arial"/>
          <w:lang w:val="de-DE"/>
        </w:rPr>
        <w:t xml:space="preserve"> Eigenmann</w:t>
      </w:r>
      <w:r w:rsidRPr="005B461C">
        <w:rPr>
          <w:rFonts w:ascii="Arial" w:hAnsi="Arial" w:cs="Arial"/>
          <w:lang w:val="de-DE"/>
        </w:rPr>
        <w:t xml:space="preserve"> 1922; </w:t>
      </w:r>
      <w:r w:rsidRPr="005B461C">
        <w:rPr>
          <w:rFonts w:ascii="Arial" w:hAnsi="Arial" w:cs="Arial"/>
          <w:i/>
          <w:iCs/>
          <w:lang w:val="en-US"/>
        </w:rPr>
        <w:t>P. nigricans</w:t>
      </w:r>
      <w:r w:rsidRPr="005B461C">
        <w:rPr>
          <w:rFonts w:ascii="Arial" w:hAnsi="Arial" w:cs="Arial"/>
          <w:lang w:val="en-US"/>
        </w:rPr>
        <w:t xml:space="preserve"> </w:t>
      </w:r>
      <w:proofErr w:type="spellStart"/>
      <w:r w:rsidRPr="005B461C">
        <w:rPr>
          <w:rFonts w:ascii="Arial" w:hAnsi="Arial" w:cs="Arial"/>
          <w:lang w:val="en-US"/>
        </w:rPr>
        <w:t>Spix</w:t>
      </w:r>
      <w:proofErr w:type="spellEnd"/>
      <w:r w:rsidRPr="005B461C">
        <w:rPr>
          <w:rFonts w:ascii="Arial" w:hAnsi="Arial" w:cs="Arial"/>
          <w:lang w:val="en-US"/>
        </w:rPr>
        <w:t xml:space="preserve"> &amp; Agassiz</w:t>
      </w:r>
      <w:r w:rsidRPr="005B461C">
        <w:rPr>
          <w:rFonts w:ascii="Arial" w:hAnsi="Arial" w:cs="Arial"/>
          <w:lang w:val="en-US"/>
        </w:rPr>
        <w:t xml:space="preserve"> 1829; </w:t>
      </w:r>
      <w:r w:rsidRPr="005B461C">
        <w:rPr>
          <w:rFonts w:ascii="Arial" w:hAnsi="Arial" w:cs="Arial"/>
          <w:i/>
          <w:iCs/>
          <w:lang w:val="pt-PT"/>
        </w:rPr>
        <w:t>P. reticulatus</w:t>
      </w:r>
      <w:r w:rsidRPr="005B461C">
        <w:rPr>
          <w:rFonts w:ascii="Arial" w:hAnsi="Arial" w:cs="Arial"/>
          <w:lang w:val="fr-FR"/>
        </w:rPr>
        <w:t xml:space="preserve"> Valenciennes</w:t>
      </w:r>
      <w:r w:rsidRPr="005B461C">
        <w:rPr>
          <w:rFonts w:ascii="Arial" w:hAnsi="Arial" w:cs="Arial"/>
          <w:lang w:val="fr-FR"/>
        </w:rPr>
        <w:t xml:space="preserve"> 1850; </w:t>
      </w:r>
      <w:r w:rsidRPr="005B461C">
        <w:rPr>
          <w:rFonts w:ascii="Arial" w:hAnsi="Arial" w:cs="Arial"/>
          <w:i/>
          <w:iCs/>
          <w:lang w:val="en-US"/>
        </w:rPr>
        <w:t>P. rubrotaeniatus</w:t>
      </w:r>
      <w:r w:rsidRPr="005B461C">
        <w:rPr>
          <w:rFonts w:ascii="Arial" w:hAnsi="Arial" w:cs="Arial"/>
          <w:lang w:val="pt-PT"/>
        </w:rPr>
        <w:t xml:space="preserve"> Jardine</w:t>
      </w:r>
      <w:r w:rsidRPr="005B461C">
        <w:rPr>
          <w:rFonts w:ascii="Arial" w:hAnsi="Arial" w:cs="Arial"/>
          <w:lang w:val="pt-PT"/>
        </w:rPr>
        <w:t xml:space="preserve"> 1841; </w:t>
      </w:r>
      <w:r w:rsidRPr="005B461C">
        <w:rPr>
          <w:rFonts w:ascii="Arial" w:hAnsi="Arial" w:cs="Arial"/>
          <w:i/>
          <w:iCs/>
          <w:lang w:val="pt-PT"/>
        </w:rPr>
        <w:t>P. vimboides</w:t>
      </w:r>
      <w:r w:rsidRPr="005B461C">
        <w:rPr>
          <w:rFonts w:ascii="Arial" w:hAnsi="Arial" w:cs="Arial"/>
          <w:lang w:val="en-US"/>
        </w:rPr>
        <w:t xml:space="preserve"> Kner</w:t>
      </w:r>
      <w:r w:rsidRPr="005B461C">
        <w:rPr>
          <w:rFonts w:ascii="Arial" w:hAnsi="Arial" w:cs="Arial"/>
          <w:lang w:val="en-US"/>
        </w:rPr>
        <w:t xml:space="preserve"> 1859. This biogeographic character refers to the high vagility of </w:t>
      </w:r>
      <w:r w:rsidRPr="005B461C">
        <w:rPr>
          <w:rFonts w:ascii="Arial" w:hAnsi="Arial" w:cs="Arial"/>
          <w:i/>
          <w:iCs/>
          <w:lang w:val="it-IT"/>
        </w:rPr>
        <w:t>Prochilodus</w:t>
      </w:r>
      <w:r w:rsidRPr="005B461C">
        <w:rPr>
          <w:rFonts w:ascii="Arial" w:hAnsi="Arial" w:cs="Arial"/>
          <w:lang w:val="en-US"/>
        </w:rPr>
        <w:t xml:space="preserve"> in their respective basins, establishing a species per basin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However, notable exceptions have been recorded, such as the S</w:t>
      </w:r>
      <w:r w:rsidRPr="005B461C">
        <w:rPr>
          <w:rFonts w:ascii="Arial" w:hAnsi="Arial" w:cs="Arial"/>
          <w:lang w:val="pt-PT"/>
        </w:rPr>
        <w:t>ã</w:t>
      </w:r>
      <w:r w:rsidRPr="005B461C">
        <w:rPr>
          <w:rFonts w:ascii="Arial" w:hAnsi="Arial" w:cs="Arial"/>
          <w:lang w:val="en-US"/>
        </w:rPr>
        <w:t>o Francisco basin with three described species and the upper Paran</w:t>
      </w:r>
      <w:r w:rsidRPr="005B461C">
        <w:rPr>
          <w:rFonts w:ascii="Arial" w:hAnsi="Arial" w:cs="Arial"/>
          <w:lang w:val="en-US"/>
        </w:rPr>
        <w:t xml:space="preserve">á </w:t>
      </w:r>
      <w:r w:rsidRPr="005B461C">
        <w:rPr>
          <w:rFonts w:ascii="Arial" w:hAnsi="Arial" w:cs="Arial"/>
          <w:lang w:val="en-US"/>
        </w:rPr>
        <w:t xml:space="preserve">and Uruguay rivers with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pt-PT"/>
        </w:rPr>
        <w:t>P. vimboides</w:t>
      </w:r>
      <w:r w:rsidRPr="005B461C">
        <w:rPr>
          <w:rFonts w:ascii="Arial" w:hAnsi="Arial" w:cs="Arial"/>
          <w:lang w:val="en-US"/>
        </w:rPr>
        <w:t xml:space="preserve"> reported in sympatry (Castro </w:t>
      </w:r>
      <w:r w:rsidR="00223782">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w:t>
      </w:r>
    </w:p>
    <w:p w14:paraId="31CB5291" w14:textId="31F3D62A"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Two valid species of </w:t>
      </w:r>
      <w:r w:rsidRPr="005B461C">
        <w:rPr>
          <w:rFonts w:ascii="Arial" w:hAnsi="Arial" w:cs="Arial"/>
          <w:i/>
          <w:iCs/>
          <w:lang w:val="it-IT"/>
        </w:rPr>
        <w:t>Prochilodus</w:t>
      </w:r>
      <w:r w:rsidRPr="005B461C">
        <w:rPr>
          <w:rFonts w:ascii="Arial" w:hAnsi="Arial" w:cs="Arial"/>
          <w:lang w:val="en-US"/>
        </w:rPr>
        <w:t xml:space="preserve"> are reported in Bolivia, where they are commonly known as s</w:t>
      </w:r>
      <w:r w:rsidRPr="005B461C">
        <w:rPr>
          <w:rFonts w:ascii="Arial" w:hAnsi="Arial" w:cs="Arial"/>
          <w:lang w:val="en-US"/>
        </w:rPr>
        <w:t xml:space="preserve">ábalos: </w:t>
      </w:r>
      <w:r w:rsidRPr="005B461C">
        <w:rPr>
          <w:rFonts w:ascii="Arial" w:hAnsi="Arial" w:cs="Arial"/>
          <w:i/>
          <w:iCs/>
          <w:lang w:val="it-IT"/>
        </w:rPr>
        <w:t>P. lineatus</w:t>
      </w:r>
      <w:r w:rsidRPr="005B461C">
        <w:rPr>
          <w:rFonts w:ascii="Arial" w:hAnsi="Arial" w:cs="Arial"/>
          <w:lang w:val="en-US"/>
        </w:rPr>
        <w:t xml:space="preserve"> in the La Plata basin and </w:t>
      </w:r>
      <w:r w:rsidRPr="005B461C">
        <w:rPr>
          <w:rFonts w:ascii="Arial" w:hAnsi="Arial" w:cs="Arial"/>
          <w:i/>
          <w:iCs/>
          <w:lang w:val="en-US"/>
        </w:rPr>
        <w:t>P. nigricans</w:t>
      </w:r>
      <w:r w:rsidRPr="005B461C">
        <w:rPr>
          <w:rFonts w:ascii="Arial" w:hAnsi="Arial" w:cs="Arial"/>
          <w:lang w:val="en-US"/>
        </w:rPr>
        <w:t xml:space="preserve"> in the Amazon basin (Reis </w:t>
      </w:r>
      <w:r w:rsidR="006A1695" w:rsidRPr="006A1695">
        <w:rPr>
          <w:rFonts w:ascii="Arial" w:hAnsi="Arial" w:cs="Arial"/>
          <w:i/>
          <w:iCs/>
          <w:lang w:val="en-US"/>
        </w:rPr>
        <w:t>et al.</w:t>
      </w:r>
      <w:r w:rsidRPr="005B461C">
        <w:rPr>
          <w:rFonts w:ascii="Arial" w:hAnsi="Arial" w:cs="Arial"/>
          <w:lang w:val="en-US"/>
        </w:rPr>
        <w:t xml:space="preserve"> 2003; Carvajal-Vallejos </w:t>
      </w:r>
      <w:r w:rsidR="006A1695" w:rsidRPr="006A1695">
        <w:rPr>
          <w:rFonts w:ascii="Arial" w:hAnsi="Arial" w:cs="Arial"/>
          <w:i/>
          <w:iCs/>
          <w:lang w:val="en-US"/>
        </w:rPr>
        <w:t>et al.</w:t>
      </w:r>
      <w:r w:rsidRPr="005B461C">
        <w:rPr>
          <w:rFonts w:ascii="Arial" w:hAnsi="Arial" w:cs="Arial"/>
          <w:lang w:val="en-US"/>
        </w:rPr>
        <w:t xml:space="preserve"> 2014; Sarmiento </w:t>
      </w:r>
      <w:r w:rsidR="006A1695" w:rsidRPr="006A1695">
        <w:rPr>
          <w:rFonts w:ascii="Arial" w:hAnsi="Arial" w:cs="Arial"/>
          <w:i/>
          <w:iCs/>
          <w:lang w:val="en-US"/>
        </w:rPr>
        <w:t>et al.</w:t>
      </w:r>
      <w:r w:rsidRPr="005B461C">
        <w:rPr>
          <w:rFonts w:ascii="Arial" w:hAnsi="Arial" w:cs="Arial"/>
          <w:lang w:val="en-US"/>
        </w:rPr>
        <w:t xml:space="preserve"> 2014). Two other species described for Bolivia were included in the past, </w:t>
      </w:r>
      <w:r w:rsidRPr="005B461C">
        <w:rPr>
          <w:rFonts w:ascii="Arial" w:hAnsi="Arial" w:cs="Arial"/>
          <w:i/>
          <w:iCs/>
          <w:lang w:val="en-US"/>
        </w:rPr>
        <w:t>P. beni</w:t>
      </w:r>
      <w:r w:rsidRPr="005B461C">
        <w:rPr>
          <w:rFonts w:ascii="Arial" w:hAnsi="Arial" w:cs="Arial"/>
          <w:lang w:val="en-US"/>
        </w:rPr>
        <w:t xml:space="preserve"> Pearson</w:t>
      </w:r>
      <w:r w:rsidRPr="005B461C">
        <w:rPr>
          <w:rFonts w:ascii="Arial" w:hAnsi="Arial" w:cs="Arial"/>
          <w:lang w:val="en-US"/>
        </w:rPr>
        <w:t xml:space="preserve"> 1924 and </w:t>
      </w:r>
      <w:r w:rsidRPr="005B461C">
        <w:rPr>
          <w:rFonts w:ascii="Arial" w:hAnsi="Arial" w:cs="Arial"/>
          <w:i/>
          <w:iCs/>
          <w:lang w:val="de-DE"/>
        </w:rPr>
        <w:t>P. labeo</w:t>
      </w:r>
      <w:r w:rsidRPr="005B461C">
        <w:rPr>
          <w:rFonts w:ascii="Arial" w:hAnsi="Arial" w:cs="Arial"/>
          <w:lang w:val="en-US"/>
        </w:rPr>
        <w:t xml:space="preserve"> Loubens </w:t>
      </w:r>
      <w:r w:rsidR="006A1695" w:rsidRPr="006A1695">
        <w:rPr>
          <w:rFonts w:ascii="Arial" w:hAnsi="Arial" w:cs="Arial"/>
          <w:i/>
          <w:iCs/>
          <w:lang w:val="en-US"/>
        </w:rPr>
        <w:t>et al.</w:t>
      </w:r>
      <w:r w:rsidRPr="005B461C">
        <w:rPr>
          <w:rFonts w:ascii="Arial" w:hAnsi="Arial" w:cs="Arial"/>
          <w:lang w:val="en-US"/>
        </w:rPr>
        <w:t xml:space="preserve"> 1991, but currently are considered synonyms of </w:t>
      </w:r>
      <w:r w:rsidRPr="005B461C">
        <w:rPr>
          <w:rFonts w:ascii="Arial" w:hAnsi="Arial" w:cs="Arial"/>
          <w:i/>
          <w:iCs/>
          <w:lang w:val="en-US"/>
        </w:rPr>
        <w:t>P. nigricans</w:t>
      </w:r>
      <w:r w:rsidRPr="005B461C">
        <w:rPr>
          <w:rFonts w:ascii="Arial" w:hAnsi="Arial" w:cs="Arial"/>
          <w:lang w:val="en-US"/>
        </w:rPr>
        <w:t xml:space="preserve"> (Castro </w:t>
      </w:r>
      <w:r w:rsidR="00223782">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S</w:t>
      </w:r>
      <w:r w:rsidRPr="005B461C">
        <w:rPr>
          <w:rFonts w:ascii="Arial" w:hAnsi="Arial" w:cs="Arial"/>
          <w:lang w:val="en-US"/>
        </w:rPr>
        <w:t>á</w:t>
      </w:r>
      <w:r w:rsidRPr="005B461C">
        <w:rPr>
          <w:rFonts w:ascii="Arial" w:hAnsi="Arial" w:cs="Arial"/>
          <w:lang w:val="en-US"/>
        </w:rPr>
        <w:t xml:space="preserve">balos are major components of commercial, subsistence and indigenous fisheries in Bolivian watersheds (Smolders </w:t>
      </w:r>
      <w:r w:rsidR="006A1695" w:rsidRPr="006A1695">
        <w:rPr>
          <w:rFonts w:ascii="Arial" w:hAnsi="Arial" w:cs="Arial"/>
          <w:i/>
          <w:iCs/>
          <w:lang w:val="en-US"/>
        </w:rPr>
        <w:t>et al.</w:t>
      </w:r>
      <w:r w:rsidRPr="005B461C">
        <w:rPr>
          <w:rFonts w:ascii="Arial" w:hAnsi="Arial" w:cs="Arial"/>
          <w:lang w:val="en-US"/>
        </w:rPr>
        <w:t xml:space="preserve"> 2000; Van Damme </w:t>
      </w:r>
      <w:r w:rsidR="006A1695" w:rsidRPr="006A1695">
        <w:rPr>
          <w:rFonts w:ascii="Arial" w:hAnsi="Arial" w:cs="Arial"/>
          <w:i/>
          <w:iCs/>
          <w:lang w:val="en-US"/>
        </w:rPr>
        <w:t>et al.</w:t>
      </w:r>
      <w:r w:rsidRPr="005B461C">
        <w:rPr>
          <w:rFonts w:ascii="Arial" w:hAnsi="Arial" w:cs="Arial"/>
          <w:lang w:val="en-US"/>
        </w:rPr>
        <w:t xml:space="preserve"> 2011; Argote </w:t>
      </w:r>
      <w:r w:rsidR="006A1695" w:rsidRPr="006A1695">
        <w:rPr>
          <w:rFonts w:ascii="Arial" w:hAnsi="Arial" w:cs="Arial"/>
          <w:i/>
          <w:iCs/>
          <w:lang w:val="en-US"/>
        </w:rPr>
        <w:t>et al.</w:t>
      </w:r>
      <w:r w:rsidRPr="005B461C">
        <w:rPr>
          <w:rFonts w:ascii="Arial" w:hAnsi="Arial" w:cs="Arial"/>
          <w:lang w:val="en-US"/>
        </w:rPr>
        <w:t xml:space="preserve"> 2014). </w:t>
      </w:r>
      <w:commentRangeStart w:id="2"/>
      <w:commentRangeStart w:id="3"/>
      <w:r w:rsidRPr="005B461C">
        <w:rPr>
          <w:rFonts w:ascii="Arial" w:hAnsi="Arial" w:cs="Arial"/>
          <w:lang w:val="en-US"/>
        </w:rPr>
        <w:t>Being subjected to extensive fisheries</w:t>
      </w:r>
      <w:commentRangeEnd w:id="2"/>
      <w:r w:rsidRPr="005B461C">
        <w:rPr>
          <w:rFonts w:ascii="Arial" w:hAnsi="Arial" w:cs="Arial"/>
        </w:rPr>
        <w:commentReference w:id="2"/>
      </w:r>
      <w:commentRangeEnd w:id="3"/>
      <w:r w:rsidR="004933AD" w:rsidRPr="005B461C">
        <w:rPr>
          <w:rStyle w:val="Refdecomentario"/>
          <w:rFonts w:ascii="Arial" w:hAnsi="Arial" w:cs="Arial"/>
          <w:color w:val="auto"/>
          <w:lang w:val="en-US" w:eastAsia="en-US"/>
          <w14:textOutline w14:w="0" w14:cap="rnd" w14:cmpd="sng" w14:algn="ctr">
            <w14:noFill/>
            <w14:prstDash w14:val="solid"/>
            <w14:bevel/>
          </w14:textOutline>
        </w:rPr>
        <w:commentReference w:id="3"/>
      </w:r>
      <w:r w:rsidRPr="005B461C">
        <w:rPr>
          <w:rFonts w:ascii="Arial" w:hAnsi="Arial" w:cs="Arial"/>
          <w:lang w:val="en-US"/>
        </w:rPr>
        <w:t xml:space="preserve"> exploitation and continuous anthropogenic changes in rivers (</w:t>
      </w:r>
      <w:r w:rsidRPr="005B461C">
        <w:rPr>
          <w:rFonts w:ascii="Arial" w:hAnsi="Arial" w:cs="Arial"/>
          <w:i/>
          <w:iCs/>
          <w:lang w:val="en-US"/>
        </w:rPr>
        <w:t>e.g.,</w:t>
      </w:r>
      <w:r w:rsidRPr="005B461C">
        <w:rPr>
          <w:rFonts w:ascii="Arial" w:hAnsi="Arial" w:cs="Arial"/>
          <w:lang w:val="en-US"/>
        </w:rPr>
        <w:t xml:space="preserve"> overexploitation, fragmentation by dams, pollution, among other disturbances), </w:t>
      </w:r>
      <w:r w:rsidRPr="005B461C">
        <w:rPr>
          <w:rFonts w:ascii="Arial" w:hAnsi="Arial" w:cs="Arial"/>
          <w:i/>
          <w:iCs/>
          <w:lang w:val="it-IT"/>
        </w:rPr>
        <w:t>Prochilodus</w:t>
      </w:r>
      <w:r w:rsidRPr="005B461C">
        <w:rPr>
          <w:rFonts w:ascii="Arial" w:hAnsi="Arial" w:cs="Arial"/>
          <w:lang w:val="en-US"/>
        </w:rPr>
        <w:t xml:space="preserve"> species are prime candidates for morphological and genetic revision.</w:t>
      </w:r>
    </w:p>
    <w:p w14:paraId="602B4497" w14:textId="77777777"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Considering the prominent threats, taxonomic uncertainty and the key role that these species play in their ecosystems, there is a need to reevaluate the specific characteristics of </w:t>
      </w:r>
      <w:r w:rsidRPr="005B461C">
        <w:rPr>
          <w:rFonts w:ascii="Arial" w:hAnsi="Arial" w:cs="Arial"/>
          <w:i/>
          <w:iCs/>
          <w:lang w:val="it-IT"/>
        </w:rPr>
        <w:t>Prochilodus</w:t>
      </w:r>
      <w:r w:rsidRPr="005B461C">
        <w:rPr>
          <w:rFonts w:ascii="Arial" w:hAnsi="Arial" w:cs="Arial"/>
          <w:lang w:val="en-US"/>
        </w:rPr>
        <w:t xml:space="preserve"> in Bolivia through molecular phylogenetic (</w:t>
      </w:r>
      <w:proofErr w:type="spellStart"/>
      <w:r w:rsidRPr="005B461C">
        <w:rPr>
          <w:rFonts w:ascii="Arial" w:hAnsi="Arial" w:cs="Arial"/>
          <w:lang w:val="en-US"/>
        </w:rPr>
        <w:t>mtDNA</w:t>
      </w:r>
      <w:proofErr w:type="spellEnd"/>
      <w:r w:rsidRPr="005B461C">
        <w:rPr>
          <w:rFonts w:ascii="Arial" w:hAnsi="Arial" w:cs="Arial"/>
          <w:lang w:val="en-US"/>
        </w:rPr>
        <w:t>) and morphological analysis. It is important to define independent evolutionary units to prevent local extinctions and contribute to sustainable management. Studies of this nature reinforce the need for conservation and help define management actions that mitigate or prevent the loss of biological diversity in Bolivia.</w:t>
      </w:r>
    </w:p>
    <w:p w14:paraId="76F32C5E" w14:textId="551A85AC" w:rsidR="00CC442F" w:rsidRPr="00506E75" w:rsidRDefault="005F70A6" w:rsidP="00D31D61">
      <w:pPr>
        <w:pStyle w:val="Body"/>
        <w:spacing w:after="160" w:line="276" w:lineRule="auto"/>
        <w:jc w:val="left"/>
        <w:rPr>
          <w:rFonts w:ascii="Arial" w:hAnsi="Arial" w:cs="Arial"/>
          <w:b/>
          <w:bCs/>
          <w:lang w:val="en-US"/>
        </w:rPr>
      </w:pPr>
      <w:bookmarkStart w:id="4" w:name="_headingh.gjdgxs"/>
      <w:bookmarkEnd w:id="4"/>
      <w:r w:rsidRPr="00506E75">
        <w:rPr>
          <w:rFonts w:ascii="Arial" w:hAnsi="Arial" w:cs="Arial"/>
          <w:b/>
          <w:bCs/>
          <w:lang w:val="en-US"/>
        </w:rPr>
        <w:lastRenderedPageBreak/>
        <w:t>METHODS</w:t>
      </w:r>
    </w:p>
    <w:p w14:paraId="69FA1858" w14:textId="77777777" w:rsidR="00CC442F" w:rsidRPr="005B461C" w:rsidRDefault="005F70A6" w:rsidP="00D31D61">
      <w:pPr>
        <w:pStyle w:val="Body"/>
        <w:spacing w:after="160" w:line="276" w:lineRule="auto"/>
        <w:jc w:val="left"/>
        <w:rPr>
          <w:rFonts w:ascii="Arial" w:hAnsi="Arial" w:cs="Arial"/>
          <w:lang w:val="en-US"/>
        </w:rPr>
      </w:pPr>
      <w:bookmarkStart w:id="5" w:name="_headingh.30j0zll"/>
      <w:bookmarkEnd w:id="5"/>
      <w:r w:rsidRPr="005B461C">
        <w:rPr>
          <w:rFonts w:ascii="Arial" w:hAnsi="Arial" w:cs="Arial"/>
          <w:lang w:val="en-US"/>
        </w:rPr>
        <w:t>T</w:t>
      </w:r>
      <w:r w:rsidRPr="005B461C">
        <w:rPr>
          <w:rFonts w:ascii="Arial" w:hAnsi="Arial" w:cs="Arial"/>
          <w:lang w:val="en-US"/>
        </w:rPr>
        <w:t>he genetic approach focused on the mitochondrial DNA control region (</w:t>
      </w:r>
      <w:proofErr w:type="spellStart"/>
      <w:r w:rsidRPr="005B461C">
        <w:rPr>
          <w:rFonts w:ascii="Arial" w:hAnsi="Arial" w:cs="Arial"/>
          <w:lang w:val="en-US"/>
        </w:rPr>
        <w:t>mtDNA</w:t>
      </w:r>
      <w:proofErr w:type="spellEnd"/>
      <w:r w:rsidRPr="005B461C">
        <w:rPr>
          <w:rFonts w:ascii="Arial" w:hAnsi="Arial" w:cs="Arial"/>
          <w:lang w:val="en-US"/>
        </w:rPr>
        <w:t xml:space="preserve"> CR) to allow us to recognize the inter- and intraspecific relationships of </w:t>
      </w:r>
      <w:r w:rsidRPr="005B461C">
        <w:rPr>
          <w:rFonts w:ascii="Arial" w:hAnsi="Arial" w:cs="Arial"/>
          <w:i/>
          <w:iCs/>
          <w:lang w:val="it-IT"/>
        </w:rPr>
        <w:t>Prochilodus</w:t>
      </w:r>
      <w:r w:rsidRPr="005B461C">
        <w:rPr>
          <w:rFonts w:ascii="Arial" w:hAnsi="Arial" w:cs="Arial"/>
          <w:lang w:val="en-US"/>
        </w:rPr>
        <w:t xml:space="preserve"> by construction of a regional phylogenetic tree. The regional phylogenetic tree constituted by unique haplotypes, some of them present in Bolivia, determined the South American lineages and corroborated which Bolivian lineages were relevant for morphological analysis.</w:t>
      </w:r>
      <w:r w:rsidRPr="005B461C">
        <w:rPr>
          <w:rFonts w:ascii="Arial" w:hAnsi="Arial" w:cs="Arial"/>
          <w:lang w:val="en-US"/>
        </w:rPr>
        <w:br/>
      </w:r>
      <w:commentRangeStart w:id="6"/>
      <w:commentRangeStart w:id="7"/>
      <w:commentRangeStart w:id="8"/>
    </w:p>
    <w:p w14:paraId="3A84CE19" w14:textId="4007F5A1"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regional phylogenetic tree was also used to propose two minimum values of nucleotide divergence </w:t>
      </w:r>
      <w:r w:rsidRPr="005B461C">
        <w:rPr>
          <w:rFonts w:ascii="Arial" w:hAnsi="Arial" w:cs="Arial"/>
          <w:lang w:val="en-US"/>
        </w:rPr>
        <w:t xml:space="preserve">supported by morphology </w:t>
      </w:r>
      <w:commentRangeEnd w:id="6"/>
      <w:r w:rsidRPr="005B461C">
        <w:rPr>
          <w:rFonts w:ascii="Arial" w:hAnsi="Arial" w:cs="Arial"/>
        </w:rPr>
        <w:commentReference w:id="6"/>
      </w:r>
      <w:commentRangeEnd w:id="7"/>
      <w:r w:rsidR="00E774C1" w:rsidRPr="005B461C">
        <w:rPr>
          <w:rStyle w:val="Refdecomentario"/>
          <w:rFonts w:ascii="Arial" w:hAnsi="Arial" w:cs="Arial"/>
          <w:color w:val="auto"/>
          <w:lang w:val="en-US" w:eastAsia="en-US"/>
          <w14:textOutline w14:w="0" w14:cap="rnd" w14:cmpd="sng" w14:algn="ctr">
            <w14:noFill/>
            <w14:prstDash w14:val="solid"/>
            <w14:bevel/>
          </w14:textOutline>
        </w:rPr>
        <w:commentReference w:id="7"/>
      </w:r>
      <w:commentRangeEnd w:id="8"/>
      <w:r w:rsidR="00E774C1" w:rsidRPr="005B461C">
        <w:rPr>
          <w:rStyle w:val="Refdecomentario"/>
          <w:rFonts w:ascii="Arial" w:hAnsi="Arial" w:cs="Arial"/>
          <w:color w:val="auto"/>
          <w:lang w:val="en-US" w:eastAsia="en-US"/>
          <w14:textOutline w14:w="0" w14:cap="rnd" w14:cmpd="sng" w14:algn="ctr">
            <w14:noFill/>
            <w14:prstDash w14:val="solid"/>
            <w14:bevel/>
          </w14:textOutline>
        </w:rPr>
        <w:commentReference w:id="8"/>
      </w:r>
      <w:r w:rsidRPr="005B461C">
        <w:rPr>
          <w:rFonts w:ascii="Arial" w:hAnsi="Arial" w:cs="Arial"/>
          <w:lang w:val="en-US"/>
        </w:rPr>
        <w:t xml:space="preserve">(Castro </w:t>
      </w:r>
      <w:r w:rsidR="00223782">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to discriminate </w:t>
      </w:r>
      <w:r w:rsidRPr="005B461C">
        <w:rPr>
          <w:rFonts w:ascii="Arial" w:hAnsi="Arial" w:cs="Arial"/>
          <w:i/>
          <w:iCs/>
          <w:lang w:val="it-IT"/>
        </w:rPr>
        <w:t>Prochilodus</w:t>
      </w:r>
      <w:r w:rsidRPr="005B461C">
        <w:rPr>
          <w:rFonts w:ascii="Arial" w:hAnsi="Arial" w:cs="Arial"/>
          <w:lang w:val="en-US"/>
        </w:rPr>
        <w:t xml:space="preserve"> species. The species category of 10 taxonomic units currently considered valid was reevaluated.</w:t>
      </w:r>
    </w:p>
    <w:p w14:paraId="13E35EAA" w14:textId="4BFDB095"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morphological analysis was performed in concordance with the phylogenetic analysis and correlated with the </w:t>
      </w:r>
      <w:r w:rsidR="00D01FFD" w:rsidRPr="005B461C">
        <w:rPr>
          <w:rFonts w:ascii="Arial" w:hAnsi="Arial" w:cs="Arial"/>
          <w:lang w:val="en-US"/>
        </w:rPr>
        <w:t>value</w:t>
      </w:r>
      <w:r w:rsidR="00D01FFD" w:rsidRPr="005B461C">
        <w:rPr>
          <w:rFonts w:ascii="Arial" w:hAnsi="Arial" w:cs="Arial"/>
          <w:lang w:val="en-US"/>
        </w:rPr>
        <w:t xml:space="preserve">s </w:t>
      </w:r>
      <w:r w:rsidRPr="005B461C">
        <w:rPr>
          <w:rFonts w:ascii="Arial" w:hAnsi="Arial" w:cs="Arial"/>
          <w:lang w:val="en-US"/>
        </w:rPr>
        <w:t xml:space="preserve">of interspecific discrimination. In addition, a second morphological analysis was performed to determine if there are intraspecific morphological differences by watershed. The genetic and morphological analyses allowed us to recognize the taxonomic units of </w:t>
      </w:r>
      <w:r w:rsidRPr="005B461C">
        <w:rPr>
          <w:rFonts w:ascii="Arial" w:hAnsi="Arial" w:cs="Arial"/>
          <w:i/>
          <w:iCs/>
          <w:lang w:val="it-IT"/>
        </w:rPr>
        <w:t>Prochilodus</w:t>
      </w:r>
      <w:r w:rsidRPr="005B461C">
        <w:rPr>
          <w:rFonts w:ascii="Arial" w:hAnsi="Arial" w:cs="Arial"/>
          <w:lang w:val="it-IT"/>
        </w:rPr>
        <w:t xml:space="preserve"> in Bolivia.</w:t>
      </w:r>
    </w:p>
    <w:p w14:paraId="14B36179" w14:textId="77777777" w:rsidR="00CC442F" w:rsidRPr="00506E75" w:rsidRDefault="005F70A6" w:rsidP="00D31D61">
      <w:pPr>
        <w:pStyle w:val="Body"/>
        <w:spacing w:line="276" w:lineRule="auto"/>
        <w:jc w:val="left"/>
        <w:rPr>
          <w:rFonts w:ascii="Arial" w:hAnsi="Arial" w:cs="Arial"/>
          <w:b/>
          <w:bCs/>
          <w:i/>
          <w:iCs/>
          <w:lang w:val="en-US"/>
        </w:rPr>
      </w:pPr>
      <w:r w:rsidRPr="00506E75">
        <w:rPr>
          <w:rFonts w:ascii="Arial" w:hAnsi="Arial" w:cs="Arial"/>
          <w:b/>
          <w:bCs/>
          <w:i/>
          <w:iCs/>
          <w:lang w:val="en-US"/>
        </w:rPr>
        <w:t>Molecular phylogenetic analysis</w:t>
      </w:r>
    </w:p>
    <w:p w14:paraId="40AF1DE6" w14:textId="77777777" w:rsidR="00CC442F" w:rsidRPr="005B461C" w:rsidRDefault="005F70A6" w:rsidP="00D31D61">
      <w:pPr>
        <w:pStyle w:val="Body"/>
        <w:spacing w:line="276" w:lineRule="auto"/>
        <w:jc w:val="left"/>
        <w:rPr>
          <w:rFonts w:ascii="Arial" w:hAnsi="Arial" w:cs="Arial"/>
          <w:b/>
          <w:bCs/>
          <w:i/>
          <w:iCs/>
          <w:lang w:val="en-US"/>
        </w:rPr>
      </w:pPr>
      <w:r w:rsidRPr="005B461C">
        <w:rPr>
          <w:rFonts w:ascii="Arial" w:hAnsi="Arial" w:cs="Arial"/>
          <w:b/>
          <w:bCs/>
          <w:i/>
          <w:iCs/>
          <w:lang w:val="en-US"/>
        </w:rPr>
        <w:t>DNA collection, extraction and sequencing</w:t>
      </w:r>
    </w:p>
    <w:p w14:paraId="191ACA36"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control region (CR) sequences of </w:t>
      </w:r>
      <w:proofErr w:type="spellStart"/>
      <w:r w:rsidRPr="005B461C">
        <w:rPr>
          <w:rFonts w:ascii="Arial" w:hAnsi="Arial" w:cs="Arial"/>
          <w:lang w:val="en-US"/>
        </w:rPr>
        <w:t>mtDNA</w:t>
      </w:r>
      <w:proofErr w:type="spellEnd"/>
      <w:r w:rsidRPr="005B461C">
        <w:rPr>
          <w:rFonts w:ascii="Arial" w:hAnsi="Arial" w:cs="Arial"/>
          <w:lang w:val="en-US"/>
        </w:rPr>
        <w:t xml:space="preserve"> (mitochondrial DNA) were obtained from 48 Bolivian specimens belonging to the Ichthyological Collection ULRA-Museo de Historia Natural "Alcide d'Orbigny" (ULRA-MHNC) in Cochabamba, Bolivia. Thirty-eight </w:t>
      </w:r>
      <w:r w:rsidRPr="005B461C">
        <w:rPr>
          <w:rFonts w:ascii="Arial" w:hAnsi="Arial" w:cs="Arial"/>
          <w:i/>
          <w:iCs/>
          <w:lang w:val="it-IT"/>
        </w:rPr>
        <w:t>P. lineatus</w:t>
      </w:r>
      <w:r w:rsidRPr="005B461C">
        <w:rPr>
          <w:rFonts w:ascii="Arial" w:hAnsi="Arial" w:cs="Arial"/>
          <w:lang w:val="en-US"/>
        </w:rPr>
        <w:t xml:space="preserve"> specimens belong to the r</w:t>
      </w:r>
      <w:r w:rsidRPr="005B461C">
        <w:rPr>
          <w:rFonts w:ascii="Arial" w:hAnsi="Arial" w:cs="Arial"/>
          <w:lang w:val="en-US"/>
        </w:rPr>
        <w:t>í</w:t>
      </w:r>
      <w:r w:rsidRPr="005B461C">
        <w:rPr>
          <w:rFonts w:ascii="Arial" w:hAnsi="Arial" w:cs="Arial"/>
          <w:lang w:val="en-US"/>
        </w:rPr>
        <w:t xml:space="preserve">o Pilcomayo drainage, eight </w:t>
      </w:r>
      <w:r w:rsidRPr="005B461C">
        <w:rPr>
          <w:rFonts w:ascii="Arial" w:hAnsi="Arial" w:cs="Arial"/>
          <w:i/>
          <w:iCs/>
          <w:lang w:val="en-US"/>
        </w:rPr>
        <w:t>P. nigricans</w:t>
      </w:r>
      <w:r w:rsidRPr="005B461C">
        <w:rPr>
          <w:rFonts w:ascii="Arial" w:hAnsi="Arial" w:cs="Arial"/>
          <w:lang w:val="en-US"/>
        </w:rPr>
        <w:t xml:space="preserve"> to the r</w:t>
      </w:r>
      <w:r w:rsidRPr="005B461C">
        <w:rPr>
          <w:rFonts w:ascii="Arial" w:hAnsi="Arial" w:cs="Arial"/>
          <w:lang w:val="en-US"/>
        </w:rPr>
        <w:t>í</w:t>
      </w:r>
      <w:r w:rsidRPr="005B461C">
        <w:rPr>
          <w:rFonts w:ascii="Arial" w:hAnsi="Arial" w:cs="Arial"/>
          <w:lang w:val="en-US"/>
        </w:rPr>
        <w:t xml:space="preserve">o Beni drainage and two </w:t>
      </w:r>
      <w:r w:rsidRPr="005B461C">
        <w:rPr>
          <w:rFonts w:ascii="Arial" w:hAnsi="Arial" w:cs="Arial"/>
          <w:i/>
          <w:iCs/>
          <w:lang w:val="en-US"/>
        </w:rPr>
        <w:t>P. nigricans</w:t>
      </w:r>
      <w:r w:rsidRPr="005B461C">
        <w:rPr>
          <w:rFonts w:ascii="Arial" w:hAnsi="Arial" w:cs="Arial"/>
          <w:lang w:val="en-US"/>
        </w:rPr>
        <w:t xml:space="preserve"> to the r</w:t>
      </w:r>
      <w:r w:rsidRPr="005B461C">
        <w:rPr>
          <w:rFonts w:ascii="Arial" w:hAnsi="Arial" w:cs="Arial"/>
          <w:lang w:val="en-US"/>
        </w:rPr>
        <w:t>ío Madre de Dios drainage.</w:t>
      </w:r>
    </w:p>
    <w:p w14:paraId="33CC424C"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Each specimen was measured and photographed, and genomic DNA was extracted from a small muscle sample. DNA was obtained by incubating the muscle tissue in 100 </w:t>
      </w:r>
      <w:r w:rsidRPr="005B461C">
        <w:rPr>
          <w:rFonts w:ascii="Arial" w:hAnsi="Arial" w:cs="Arial"/>
          <w:lang w:val="en-US"/>
        </w:rPr>
        <w:t>µ</w:t>
      </w:r>
      <w:r w:rsidRPr="005B461C">
        <w:rPr>
          <w:rFonts w:ascii="Arial" w:hAnsi="Arial" w:cs="Arial"/>
          <w:lang w:val="en-US"/>
        </w:rPr>
        <w:t xml:space="preserve">L of 10% Chelex-100 (Bio-Rad), 0.2% SDS and 0.4 mg Proteinase K/ml for two hours at 55 </w:t>
      </w:r>
      <w:r w:rsidRPr="005B461C">
        <w:rPr>
          <w:rFonts w:ascii="Arial" w:hAnsi="Arial" w:cs="Arial"/>
          <w:lang w:val="it-IT"/>
        </w:rPr>
        <w:t>°</w:t>
      </w:r>
      <w:r w:rsidRPr="005B461C">
        <w:rPr>
          <w:rFonts w:ascii="Arial" w:hAnsi="Arial" w:cs="Arial"/>
          <w:lang w:val="en-US"/>
        </w:rPr>
        <w:t xml:space="preserve">C, then at 95 </w:t>
      </w:r>
      <w:r w:rsidRPr="005B461C">
        <w:rPr>
          <w:rFonts w:ascii="Arial" w:hAnsi="Arial" w:cs="Arial"/>
          <w:lang w:val="it-IT"/>
        </w:rPr>
        <w:t>°</w:t>
      </w:r>
      <w:r w:rsidRPr="005B461C">
        <w:rPr>
          <w:rFonts w:ascii="Arial" w:hAnsi="Arial" w:cs="Arial"/>
          <w:lang w:val="en-US"/>
        </w:rPr>
        <w:t>C for 15 min.</w:t>
      </w:r>
    </w:p>
    <w:p w14:paraId="3E183ECB" w14:textId="2ED494B0"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CR of the </w:t>
      </w:r>
      <w:proofErr w:type="spellStart"/>
      <w:r w:rsidRPr="005B461C">
        <w:rPr>
          <w:rFonts w:ascii="Arial" w:hAnsi="Arial" w:cs="Arial"/>
          <w:lang w:val="en-US"/>
        </w:rPr>
        <w:t>mtDNA</w:t>
      </w:r>
      <w:proofErr w:type="spellEnd"/>
      <w:r w:rsidRPr="005B461C">
        <w:rPr>
          <w:rFonts w:ascii="Arial" w:hAnsi="Arial" w:cs="Arial"/>
          <w:lang w:val="en-US"/>
        </w:rPr>
        <w:t xml:space="preserve"> was amplified in a 20.7 </w:t>
      </w:r>
      <w:r w:rsidRPr="005B461C">
        <w:rPr>
          <w:rFonts w:ascii="Arial" w:hAnsi="Arial" w:cs="Arial"/>
          <w:lang w:val="en-US"/>
        </w:rPr>
        <w:t>µ</w:t>
      </w:r>
      <w:r w:rsidRPr="005B461C">
        <w:rPr>
          <w:rFonts w:ascii="Arial" w:hAnsi="Arial" w:cs="Arial"/>
          <w:lang w:val="en-US"/>
        </w:rPr>
        <w:t xml:space="preserve">L cocktail containing 0.8 </w:t>
      </w:r>
      <w:r w:rsidRPr="005B461C">
        <w:rPr>
          <w:rFonts w:ascii="Arial" w:hAnsi="Arial" w:cs="Arial"/>
          <w:lang w:val="en-US"/>
        </w:rPr>
        <w:t>µ</w:t>
      </w:r>
      <w:r w:rsidRPr="005B461C">
        <w:rPr>
          <w:rFonts w:ascii="Arial" w:hAnsi="Arial" w:cs="Arial"/>
          <w:lang w:val="pt-PT"/>
        </w:rPr>
        <w:t xml:space="preserve">L dNTPs (8 mm), 4 </w:t>
      </w:r>
      <w:r w:rsidRPr="005B461C">
        <w:rPr>
          <w:rFonts w:ascii="Arial" w:hAnsi="Arial" w:cs="Arial"/>
          <w:lang w:val="en-US"/>
        </w:rPr>
        <w:t>µ</w:t>
      </w:r>
      <w:r w:rsidRPr="005B461C">
        <w:rPr>
          <w:rFonts w:ascii="Arial" w:hAnsi="Arial" w:cs="Arial"/>
          <w:lang w:val="en-US"/>
        </w:rPr>
        <w:t xml:space="preserve">L reaction buffer (200 mm Tris-HCl pH 8. 4, 500 mm </w:t>
      </w:r>
      <w:proofErr w:type="spellStart"/>
      <w:r w:rsidRPr="005B461C">
        <w:rPr>
          <w:rFonts w:ascii="Arial" w:hAnsi="Arial" w:cs="Arial"/>
          <w:lang w:val="en-US"/>
        </w:rPr>
        <w:t>KCl</w:t>
      </w:r>
      <w:proofErr w:type="spellEnd"/>
      <w:r w:rsidRPr="005B461C">
        <w:rPr>
          <w:rFonts w:ascii="Arial" w:hAnsi="Arial" w:cs="Arial"/>
          <w:lang w:val="en-US"/>
        </w:rPr>
        <w:t xml:space="preserve">), 1.2 </w:t>
      </w:r>
      <w:r w:rsidRPr="005B461C">
        <w:rPr>
          <w:rFonts w:ascii="Arial" w:hAnsi="Arial" w:cs="Arial"/>
          <w:lang w:val="en-US"/>
        </w:rPr>
        <w:t>µL MgCl</w:t>
      </w:r>
      <w:r w:rsidRPr="005B461C">
        <w:rPr>
          <w:rFonts w:ascii="Arial" w:hAnsi="Arial" w:cs="Arial"/>
          <w:vertAlign w:val="subscript"/>
          <w:lang w:val="en-US"/>
        </w:rPr>
        <w:t>2</w:t>
      </w:r>
      <w:r w:rsidRPr="005B461C">
        <w:rPr>
          <w:rFonts w:ascii="Arial" w:hAnsi="Arial" w:cs="Arial"/>
          <w:lang w:val="en-US"/>
        </w:rPr>
        <w:t xml:space="preserve"> (25 mm), 0.96 µ</w:t>
      </w:r>
      <w:r w:rsidRPr="005B461C">
        <w:rPr>
          <w:rFonts w:ascii="Arial" w:hAnsi="Arial" w:cs="Arial"/>
          <w:lang w:val="en-US"/>
        </w:rPr>
        <w:t xml:space="preserve">L of each primer (10 </w:t>
      </w:r>
      <w:r w:rsidRPr="005B461C">
        <w:rPr>
          <w:rFonts w:ascii="Arial" w:hAnsi="Arial" w:cs="Arial"/>
          <w:lang w:val="en-US"/>
        </w:rPr>
        <w:t>µ</w:t>
      </w:r>
      <w:r w:rsidRPr="005B461C">
        <w:rPr>
          <w:rFonts w:ascii="Arial" w:hAnsi="Arial" w:cs="Arial"/>
          <w:lang w:val="pt-PT"/>
        </w:rPr>
        <w:t xml:space="preserve">m), 0.1 </w:t>
      </w:r>
      <w:r w:rsidRPr="005B461C">
        <w:rPr>
          <w:rFonts w:ascii="Arial" w:hAnsi="Arial" w:cs="Arial"/>
          <w:lang w:val="en-US"/>
        </w:rPr>
        <w:t>µ</w:t>
      </w:r>
      <w:r w:rsidRPr="005B461C">
        <w:rPr>
          <w:rFonts w:ascii="Arial" w:hAnsi="Arial" w:cs="Arial"/>
          <w:lang w:val="pt-PT"/>
        </w:rPr>
        <w:t xml:space="preserve">L (2.5 U) Taq DNA polymerase (Gibco BRL), 1.5 </w:t>
      </w:r>
      <w:r w:rsidRPr="005B461C">
        <w:rPr>
          <w:rFonts w:ascii="Arial" w:hAnsi="Arial" w:cs="Arial"/>
          <w:lang w:val="en-US"/>
        </w:rPr>
        <w:t>µL DNA template (100 ng/µ</w:t>
      </w:r>
      <w:r w:rsidRPr="005B461C">
        <w:rPr>
          <w:rFonts w:ascii="Arial" w:hAnsi="Arial" w:cs="Arial"/>
          <w:lang w:val="en-US"/>
        </w:rPr>
        <w:t xml:space="preserve">L) and 11.18 </w:t>
      </w:r>
      <w:r w:rsidRPr="005B461C">
        <w:rPr>
          <w:rFonts w:ascii="Arial" w:hAnsi="Arial" w:cs="Arial"/>
          <w:lang w:val="en-US"/>
        </w:rPr>
        <w:t>µL H</w:t>
      </w:r>
      <w:r w:rsidRPr="005B461C">
        <w:rPr>
          <w:rFonts w:ascii="Arial" w:hAnsi="Arial" w:cs="Arial"/>
          <w:vertAlign w:val="subscript"/>
          <w:lang w:val="en-US"/>
        </w:rPr>
        <w:t>2</w:t>
      </w:r>
      <w:r w:rsidRPr="005B461C">
        <w:rPr>
          <w:rFonts w:ascii="Arial" w:hAnsi="Arial" w:cs="Arial"/>
          <w:lang w:val="en-US"/>
        </w:rPr>
        <w:t xml:space="preserve">O. PCR conditions were as follows: 94 </w:t>
      </w:r>
      <w:r w:rsidRPr="005B461C">
        <w:rPr>
          <w:rFonts w:ascii="Arial" w:hAnsi="Arial" w:cs="Arial"/>
          <w:lang w:val="it-IT"/>
        </w:rPr>
        <w:t>°</w:t>
      </w:r>
      <w:r w:rsidRPr="005B461C">
        <w:rPr>
          <w:rFonts w:ascii="Arial" w:hAnsi="Arial" w:cs="Arial"/>
          <w:lang w:val="en-US"/>
        </w:rPr>
        <w:t xml:space="preserve">C (3 min), 10 cycles of 94 </w:t>
      </w:r>
      <w:r w:rsidRPr="005B461C">
        <w:rPr>
          <w:rFonts w:ascii="Arial" w:hAnsi="Arial" w:cs="Arial"/>
          <w:lang w:val="it-IT"/>
        </w:rPr>
        <w:t>°</w:t>
      </w:r>
      <w:r w:rsidRPr="005B461C">
        <w:rPr>
          <w:rFonts w:ascii="Arial" w:hAnsi="Arial" w:cs="Arial"/>
          <w:lang w:val="en-US"/>
        </w:rPr>
        <w:t xml:space="preserve">C (1 min), 50 </w:t>
      </w:r>
      <w:r w:rsidRPr="005B461C">
        <w:rPr>
          <w:rFonts w:ascii="Arial" w:hAnsi="Arial" w:cs="Arial"/>
          <w:lang w:val="it-IT"/>
        </w:rPr>
        <w:t>°</w:t>
      </w:r>
      <w:r w:rsidRPr="005B461C">
        <w:rPr>
          <w:rFonts w:ascii="Arial" w:hAnsi="Arial" w:cs="Arial"/>
          <w:lang w:val="en-US"/>
        </w:rPr>
        <w:t xml:space="preserve">C (1 min), 72 </w:t>
      </w:r>
      <w:r w:rsidRPr="005B461C">
        <w:rPr>
          <w:rFonts w:ascii="Arial" w:hAnsi="Arial" w:cs="Arial"/>
          <w:lang w:val="it-IT"/>
        </w:rPr>
        <w:t>°</w:t>
      </w:r>
      <w:r w:rsidRPr="005B461C">
        <w:rPr>
          <w:rFonts w:ascii="Arial" w:hAnsi="Arial" w:cs="Arial"/>
          <w:lang w:val="en-US"/>
        </w:rPr>
        <w:t xml:space="preserve">C (1 min), 10 cycles of 94 </w:t>
      </w:r>
      <w:r w:rsidRPr="005B461C">
        <w:rPr>
          <w:rFonts w:ascii="Arial" w:hAnsi="Arial" w:cs="Arial"/>
          <w:lang w:val="it-IT"/>
        </w:rPr>
        <w:t>°</w:t>
      </w:r>
      <w:r w:rsidRPr="005B461C">
        <w:rPr>
          <w:rFonts w:ascii="Arial" w:hAnsi="Arial" w:cs="Arial"/>
          <w:lang w:val="en-US"/>
        </w:rPr>
        <w:t xml:space="preserve">C (1 min), 51 </w:t>
      </w:r>
      <w:r w:rsidRPr="005B461C">
        <w:rPr>
          <w:rFonts w:ascii="Arial" w:hAnsi="Arial" w:cs="Arial"/>
          <w:lang w:val="it-IT"/>
        </w:rPr>
        <w:t>°</w:t>
      </w:r>
      <w:r w:rsidRPr="005B461C">
        <w:rPr>
          <w:rFonts w:ascii="Arial" w:hAnsi="Arial" w:cs="Arial"/>
          <w:lang w:val="en-US"/>
        </w:rPr>
        <w:t xml:space="preserve">C (30 s), 72 </w:t>
      </w:r>
      <w:r w:rsidRPr="005B461C">
        <w:rPr>
          <w:rFonts w:ascii="Arial" w:hAnsi="Arial" w:cs="Arial"/>
          <w:lang w:val="it-IT"/>
        </w:rPr>
        <w:t>°</w:t>
      </w:r>
      <w:r w:rsidRPr="005B461C">
        <w:rPr>
          <w:rFonts w:ascii="Arial" w:hAnsi="Arial" w:cs="Arial"/>
          <w:lang w:val="en-US"/>
        </w:rPr>
        <w:t xml:space="preserve">C (1 min), 10 cycles of 94 </w:t>
      </w:r>
      <w:r w:rsidRPr="005B461C">
        <w:rPr>
          <w:rFonts w:ascii="Arial" w:hAnsi="Arial" w:cs="Arial"/>
          <w:lang w:val="it-IT"/>
        </w:rPr>
        <w:t>°</w:t>
      </w:r>
      <w:r w:rsidRPr="005B461C">
        <w:rPr>
          <w:rFonts w:ascii="Arial" w:hAnsi="Arial" w:cs="Arial"/>
          <w:lang w:val="en-US"/>
        </w:rPr>
        <w:t xml:space="preserve">C (1 min), 50 </w:t>
      </w:r>
      <w:r w:rsidRPr="005B461C">
        <w:rPr>
          <w:rFonts w:ascii="Arial" w:hAnsi="Arial" w:cs="Arial"/>
          <w:lang w:val="it-IT"/>
        </w:rPr>
        <w:t>°</w:t>
      </w:r>
      <w:r w:rsidRPr="005B461C">
        <w:rPr>
          <w:rFonts w:ascii="Arial" w:hAnsi="Arial" w:cs="Arial"/>
          <w:lang w:val="en-US"/>
        </w:rPr>
        <w:t xml:space="preserve">C (30 s), 72 </w:t>
      </w:r>
      <w:r w:rsidRPr="005B461C">
        <w:rPr>
          <w:rFonts w:ascii="Arial" w:hAnsi="Arial" w:cs="Arial"/>
          <w:lang w:val="it-IT"/>
        </w:rPr>
        <w:t>°</w:t>
      </w:r>
      <w:r w:rsidRPr="005B461C">
        <w:rPr>
          <w:rFonts w:ascii="Arial" w:hAnsi="Arial" w:cs="Arial"/>
          <w:lang w:val="en-US"/>
        </w:rPr>
        <w:t xml:space="preserve">C (1 min), followed by 72 </w:t>
      </w:r>
      <w:r w:rsidRPr="005B461C">
        <w:rPr>
          <w:rFonts w:ascii="Arial" w:hAnsi="Arial" w:cs="Arial"/>
          <w:lang w:val="it-IT"/>
        </w:rPr>
        <w:t>°</w:t>
      </w:r>
      <w:r w:rsidRPr="005B461C">
        <w:rPr>
          <w:rFonts w:ascii="Arial" w:hAnsi="Arial" w:cs="Arial"/>
          <w:lang w:val="en-US"/>
        </w:rPr>
        <w:t>C (2 min). The primers used for amplification (F-T</w:t>
      </w:r>
      <w:r w:rsidRPr="005B461C">
        <w:rPr>
          <w:rFonts w:ascii="Arial" w:hAnsi="Arial" w:cs="Arial"/>
          <w:lang w:val="en-US"/>
        </w:rPr>
        <w:t xml:space="preserve">TF and F-12R) and sequencing (PDF2 and PDR2) were those used by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w:t>
      </w:r>
      <w:r w:rsidRPr="005B461C">
        <w:rPr>
          <w:rFonts w:ascii="Arial" w:hAnsi="Arial" w:cs="Arial"/>
          <w:lang w:val="en-US"/>
        </w:rPr>
        <w:lastRenderedPageBreak/>
        <w:t xml:space="preserve">Samples were sequenced using the </w:t>
      </w:r>
      <w:proofErr w:type="spellStart"/>
      <w:r w:rsidRPr="005B461C">
        <w:rPr>
          <w:rFonts w:ascii="Arial" w:hAnsi="Arial" w:cs="Arial"/>
          <w:lang w:val="en-US"/>
        </w:rPr>
        <w:t>BigDye</w:t>
      </w:r>
      <w:proofErr w:type="spellEnd"/>
      <w:r w:rsidRPr="005B461C">
        <w:rPr>
          <w:rFonts w:ascii="Arial" w:hAnsi="Arial" w:cs="Arial"/>
          <w:lang w:val="en-US"/>
        </w:rPr>
        <w:t xml:space="preserve"> Terminator kit (Applied Biosystems Inc.) on an ABI 310 automated sequencer following the manufacturer's instructions. All templates were completely sequenced in both directions.</w:t>
      </w:r>
    </w:p>
    <w:p w14:paraId="432DBBC6" w14:textId="6B859E8D" w:rsidR="00CC442F" w:rsidRPr="005B461C" w:rsidRDefault="005F70A6" w:rsidP="00D31D61">
      <w:pPr>
        <w:pStyle w:val="Body"/>
        <w:spacing w:line="276" w:lineRule="auto"/>
        <w:jc w:val="left"/>
        <w:rPr>
          <w:rFonts w:ascii="Arial" w:hAnsi="Arial" w:cs="Arial"/>
          <w:lang w:val="en-US"/>
        </w:rPr>
      </w:pPr>
      <w:bookmarkStart w:id="9" w:name="_headingh.1fob9te"/>
      <w:bookmarkEnd w:id="9"/>
      <w:r w:rsidRPr="005B461C">
        <w:rPr>
          <w:rFonts w:ascii="Arial" w:hAnsi="Arial" w:cs="Arial"/>
          <w:lang w:val="en-US"/>
        </w:rPr>
        <w:t>T</w:t>
      </w:r>
      <w:r w:rsidRPr="005B461C">
        <w:rPr>
          <w:rFonts w:ascii="Arial" w:hAnsi="Arial" w:cs="Arial"/>
          <w:lang w:val="en-US"/>
        </w:rPr>
        <w:t xml:space="preserve">he </w:t>
      </w:r>
      <w:proofErr w:type="spellStart"/>
      <w:r w:rsidRPr="005B461C">
        <w:rPr>
          <w:rFonts w:ascii="Arial" w:hAnsi="Arial" w:cs="Arial"/>
          <w:lang w:val="en-US"/>
        </w:rPr>
        <w:t>mtDNA</w:t>
      </w:r>
      <w:proofErr w:type="spellEnd"/>
      <w:r w:rsidRPr="005B461C">
        <w:rPr>
          <w:rFonts w:ascii="Arial" w:hAnsi="Arial" w:cs="Arial"/>
          <w:lang w:val="en-US"/>
        </w:rPr>
        <w:t xml:space="preserve"> CR consensus sequences were obtained using Chromas version 2.6.5 (</w:t>
      </w:r>
      <w:proofErr w:type="spellStart"/>
      <w:r w:rsidRPr="005B461C">
        <w:rPr>
          <w:rFonts w:ascii="Arial" w:hAnsi="Arial" w:cs="Arial"/>
          <w:lang w:val="en-US"/>
        </w:rPr>
        <w:t>Technelysium</w:t>
      </w:r>
      <w:proofErr w:type="spellEnd"/>
      <w:r w:rsidRPr="005B461C">
        <w:rPr>
          <w:rFonts w:ascii="Arial" w:hAnsi="Arial" w:cs="Arial"/>
          <w:lang w:val="en-US"/>
        </w:rPr>
        <w:t xml:space="preserve"> Pty Ltd, South Brisbane, Queensland, Australia; 2018) and MEGA X version 10.0.5 (MEGA Inc., Englewood, NJ) programs (Kumar </w:t>
      </w:r>
      <w:r w:rsidR="006A1695" w:rsidRPr="006A1695">
        <w:rPr>
          <w:rFonts w:ascii="Arial" w:hAnsi="Arial" w:cs="Arial"/>
          <w:i/>
          <w:iCs/>
          <w:lang w:val="en-US"/>
        </w:rPr>
        <w:t>et al.</w:t>
      </w:r>
      <w:r w:rsidRPr="005B461C">
        <w:rPr>
          <w:rFonts w:ascii="Arial" w:hAnsi="Arial" w:cs="Arial"/>
          <w:lang w:val="en-US"/>
        </w:rPr>
        <w:t xml:space="preserve"> 2018). Each corresponds to one </w:t>
      </w:r>
      <w:r w:rsidRPr="005B461C">
        <w:rPr>
          <w:rFonts w:ascii="Arial" w:hAnsi="Arial" w:cs="Arial"/>
          <w:i/>
          <w:iCs/>
          <w:lang w:val="it-IT"/>
        </w:rPr>
        <w:t>Prochilodus</w:t>
      </w:r>
      <w:r w:rsidRPr="005B461C">
        <w:rPr>
          <w:rFonts w:ascii="Arial" w:hAnsi="Arial" w:cs="Arial"/>
          <w:lang w:val="en-US"/>
        </w:rPr>
        <w:t xml:space="preserve"> specimen, 38 from the La Plata Basin and 10 from the Amazon Basin.</w:t>
      </w:r>
    </w:p>
    <w:p w14:paraId="4C898674" w14:textId="77777777" w:rsidR="00CC442F" w:rsidRPr="00506E75" w:rsidRDefault="005F70A6" w:rsidP="00D31D61">
      <w:pPr>
        <w:pStyle w:val="Body"/>
        <w:spacing w:line="276" w:lineRule="auto"/>
        <w:jc w:val="left"/>
        <w:rPr>
          <w:rFonts w:ascii="Arial" w:hAnsi="Arial" w:cs="Arial"/>
          <w:b/>
          <w:bCs/>
          <w:i/>
          <w:iCs/>
          <w:lang w:val="en-US"/>
        </w:rPr>
      </w:pPr>
      <w:r w:rsidRPr="00506E75">
        <w:rPr>
          <w:rFonts w:ascii="Arial" w:hAnsi="Arial" w:cs="Arial"/>
          <w:b/>
          <w:bCs/>
          <w:i/>
          <w:iCs/>
          <w:lang w:val="en-US"/>
        </w:rPr>
        <w:t>Phylogenetic analysis</w:t>
      </w:r>
    </w:p>
    <w:p w14:paraId="52F7DCB7" w14:textId="1129CC91" w:rsidR="00CC442F" w:rsidRPr="005B461C" w:rsidRDefault="005F70A6" w:rsidP="00D31D61">
      <w:pPr>
        <w:pStyle w:val="Body"/>
        <w:spacing w:line="276" w:lineRule="auto"/>
        <w:jc w:val="left"/>
        <w:rPr>
          <w:rFonts w:ascii="Arial" w:hAnsi="Arial" w:cs="Arial"/>
          <w:lang w:val="en-US"/>
        </w:rPr>
      </w:pPr>
      <w:bookmarkStart w:id="10" w:name="_headingh.3znysh7"/>
      <w:bookmarkEnd w:id="10"/>
      <w:r w:rsidRPr="005B461C">
        <w:rPr>
          <w:rFonts w:ascii="Arial" w:hAnsi="Arial" w:cs="Arial"/>
          <w:lang w:val="en-US"/>
        </w:rPr>
        <w:t>T</w:t>
      </w:r>
      <w:r w:rsidRPr="005B461C">
        <w:rPr>
          <w:rFonts w:ascii="Arial" w:hAnsi="Arial" w:cs="Arial"/>
          <w:lang w:val="en-US"/>
        </w:rPr>
        <w:t xml:space="preserve">he regional analysis revealed the inter- and intraspecific relationships of 13 species of the family Prochilodontidae. Initially the sequence base consisted of the 48 Bolivian sequences and the 926 sequences available in GenBank (Sayers </w:t>
      </w:r>
      <w:r w:rsidR="006A1695" w:rsidRPr="006A1695">
        <w:rPr>
          <w:rFonts w:ascii="Arial" w:hAnsi="Arial" w:cs="Arial"/>
          <w:i/>
          <w:iCs/>
          <w:lang w:val="en-US"/>
        </w:rPr>
        <w:t>et al.</w:t>
      </w:r>
      <w:r w:rsidRPr="005B461C">
        <w:rPr>
          <w:rFonts w:ascii="Arial" w:hAnsi="Arial" w:cs="Arial"/>
          <w:lang w:val="en-US"/>
        </w:rPr>
        <w:t xml:space="preserve"> 2019) of the CR (DNAmt) of the family Prochilodontidae: </w:t>
      </w:r>
      <w:r w:rsidRPr="005B461C">
        <w:rPr>
          <w:rFonts w:ascii="Arial" w:hAnsi="Arial" w:cs="Arial"/>
          <w:i/>
          <w:iCs/>
          <w:lang w:val="de-DE"/>
        </w:rPr>
        <w:t xml:space="preserve">Ichthyoelephas longirostris </w:t>
      </w:r>
      <w:r w:rsidRPr="005B461C">
        <w:rPr>
          <w:rFonts w:ascii="Arial" w:hAnsi="Arial" w:cs="Arial"/>
          <w:lang w:val="en-US"/>
        </w:rPr>
        <w:t xml:space="preserve">(2), </w:t>
      </w:r>
      <w:r w:rsidRPr="005B461C">
        <w:rPr>
          <w:rFonts w:ascii="Arial" w:hAnsi="Arial" w:cs="Arial"/>
          <w:i/>
          <w:iCs/>
          <w:lang w:val="fr-FR"/>
        </w:rPr>
        <w:t>Prochilodus argenteus</w:t>
      </w:r>
      <w:r w:rsidRPr="005B461C">
        <w:rPr>
          <w:rFonts w:ascii="Arial" w:hAnsi="Arial" w:cs="Arial"/>
          <w:lang w:val="en-US"/>
        </w:rPr>
        <w:t xml:space="preserve"> (104), </w:t>
      </w:r>
      <w:r w:rsidRPr="005B461C">
        <w:rPr>
          <w:rFonts w:ascii="Arial" w:hAnsi="Arial" w:cs="Arial"/>
          <w:i/>
          <w:iCs/>
          <w:lang w:val="pt-PT"/>
        </w:rPr>
        <w:t>P. brevis</w:t>
      </w:r>
      <w:r w:rsidRPr="005B461C">
        <w:rPr>
          <w:rFonts w:ascii="Arial" w:hAnsi="Arial" w:cs="Arial"/>
          <w:lang w:val="en-US"/>
        </w:rPr>
        <w:t xml:space="preserve"> (6), </w:t>
      </w:r>
      <w:r w:rsidRPr="005B461C">
        <w:rPr>
          <w:rFonts w:ascii="Arial" w:hAnsi="Arial" w:cs="Arial"/>
          <w:i/>
          <w:iCs/>
          <w:lang w:val="it-IT"/>
        </w:rPr>
        <w:t>P. costatus</w:t>
      </w:r>
      <w:r w:rsidRPr="005B461C">
        <w:rPr>
          <w:rFonts w:ascii="Arial" w:hAnsi="Arial" w:cs="Arial"/>
          <w:lang w:val="en-US"/>
        </w:rPr>
        <w:t xml:space="preserve"> (8), </w:t>
      </w:r>
      <w:r w:rsidRPr="005B461C">
        <w:rPr>
          <w:rFonts w:ascii="Arial" w:hAnsi="Arial" w:cs="Arial"/>
          <w:i/>
          <w:iCs/>
          <w:lang w:val="it-IT"/>
        </w:rPr>
        <w:t>P. lacustris</w:t>
      </w:r>
      <w:r w:rsidRPr="005B461C">
        <w:rPr>
          <w:rFonts w:ascii="Arial" w:hAnsi="Arial" w:cs="Arial"/>
          <w:lang w:val="en-US"/>
        </w:rPr>
        <w:t xml:space="preserve"> (5), </w:t>
      </w:r>
      <w:r w:rsidRPr="005B461C">
        <w:rPr>
          <w:rFonts w:ascii="Arial" w:hAnsi="Arial" w:cs="Arial"/>
          <w:i/>
          <w:iCs/>
          <w:lang w:val="it-IT"/>
        </w:rPr>
        <w:t xml:space="preserve">P. lineatus </w:t>
      </w:r>
      <w:r w:rsidRPr="005B461C">
        <w:rPr>
          <w:rFonts w:ascii="Arial" w:hAnsi="Arial" w:cs="Arial"/>
          <w:lang w:val="en-US"/>
        </w:rPr>
        <w:t xml:space="preserve">(250), </w:t>
      </w:r>
      <w:r w:rsidRPr="005B461C">
        <w:rPr>
          <w:rFonts w:ascii="Arial" w:hAnsi="Arial" w:cs="Arial"/>
          <w:i/>
          <w:iCs/>
          <w:lang w:val="en-US"/>
        </w:rPr>
        <w:t>P. magdalenae</w:t>
      </w:r>
      <w:r w:rsidRPr="005B461C">
        <w:rPr>
          <w:rFonts w:ascii="Arial" w:hAnsi="Arial" w:cs="Arial"/>
          <w:lang w:val="en-US"/>
        </w:rPr>
        <w:t xml:space="preserve"> (20), </w:t>
      </w:r>
      <w:r w:rsidRPr="005B461C">
        <w:rPr>
          <w:rFonts w:ascii="Arial" w:hAnsi="Arial" w:cs="Arial"/>
          <w:i/>
          <w:iCs/>
          <w:lang w:val="fr-FR"/>
        </w:rPr>
        <w:t>P. mariae</w:t>
      </w:r>
      <w:r w:rsidRPr="005B461C">
        <w:rPr>
          <w:rFonts w:ascii="Arial" w:hAnsi="Arial" w:cs="Arial"/>
          <w:lang w:val="en-US"/>
        </w:rPr>
        <w:t xml:space="preserve"> (34), </w:t>
      </w:r>
      <w:r w:rsidRPr="005B461C">
        <w:rPr>
          <w:rFonts w:ascii="Arial" w:hAnsi="Arial" w:cs="Arial"/>
          <w:i/>
          <w:iCs/>
          <w:lang w:val="en-US"/>
        </w:rPr>
        <w:t>P. nigricans</w:t>
      </w:r>
      <w:r w:rsidRPr="005B461C">
        <w:rPr>
          <w:rFonts w:ascii="Arial" w:hAnsi="Arial" w:cs="Arial"/>
          <w:lang w:val="en-US"/>
        </w:rPr>
        <w:t xml:space="preserve"> (466), </w:t>
      </w:r>
      <w:r w:rsidRPr="005B461C">
        <w:rPr>
          <w:rFonts w:ascii="Arial" w:hAnsi="Arial" w:cs="Arial"/>
          <w:i/>
          <w:iCs/>
          <w:lang w:val="pt-PT"/>
        </w:rPr>
        <w:t>P. reticulatus</w:t>
      </w:r>
      <w:r w:rsidRPr="005B461C">
        <w:rPr>
          <w:rFonts w:ascii="Arial" w:hAnsi="Arial" w:cs="Arial"/>
          <w:lang w:val="en-US"/>
        </w:rPr>
        <w:t xml:space="preserve"> (3), </w:t>
      </w:r>
      <w:r w:rsidRPr="005B461C">
        <w:rPr>
          <w:rFonts w:ascii="Arial" w:hAnsi="Arial" w:cs="Arial"/>
          <w:i/>
          <w:iCs/>
          <w:lang w:val="en-US"/>
        </w:rPr>
        <w:t>P. rubrotaeniatus</w:t>
      </w:r>
      <w:r w:rsidRPr="005B461C">
        <w:rPr>
          <w:rFonts w:ascii="Arial" w:hAnsi="Arial" w:cs="Arial"/>
          <w:lang w:val="en-US"/>
        </w:rPr>
        <w:t xml:space="preserve"> (17), </w:t>
      </w:r>
      <w:r w:rsidRPr="005B461C">
        <w:rPr>
          <w:rFonts w:ascii="Arial" w:hAnsi="Arial" w:cs="Arial"/>
          <w:i/>
          <w:iCs/>
          <w:lang w:val="de-DE"/>
        </w:rPr>
        <w:t>Semaprochilodus kneri</w:t>
      </w:r>
      <w:r w:rsidRPr="005B461C">
        <w:rPr>
          <w:rFonts w:ascii="Arial" w:hAnsi="Arial" w:cs="Arial"/>
          <w:lang w:val="en-US"/>
        </w:rPr>
        <w:t xml:space="preserve"> (1) and </w:t>
      </w:r>
      <w:r w:rsidRPr="005B461C">
        <w:rPr>
          <w:rFonts w:ascii="Arial" w:hAnsi="Arial" w:cs="Arial"/>
          <w:i/>
          <w:iCs/>
          <w:lang w:val="de-DE"/>
        </w:rPr>
        <w:t>S. insignis</w:t>
      </w:r>
      <w:r w:rsidRPr="005B461C">
        <w:rPr>
          <w:rFonts w:ascii="Arial" w:hAnsi="Arial" w:cs="Arial"/>
          <w:lang w:val="en-US"/>
        </w:rPr>
        <w:t xml:space="preserve"> (10). The entire array was aligned using MUSCLE (Edgar</w:t>
      </w:r>
      <w:r w:rsidRPr="005B461C">
        <w:rPr>
          <w:rFonts w:ascii="Arial" w:hAnsi="Arial" w:cs="Arial"/>
          <w:lang w:val="en-US"/>
        </w:rPr>
        <w:t xml:space="preserve"> 2004) with MEGA X software (Kumar </w:t>
      </w:r>
      <w:r w:rsidR="006A1695" w:rsidRPr="006A1695">
        <w:rPr>
          <w:rFonts w:ascii="Arial" w:hAnsi="Arial" w:cs="Arial"/>
          <w:i/>
          <w:iCs/>
          <w:lang w:val="en-US"/>
        </w:rPr>
        <w:t>et al.</w:t>
      </w:r>
      <w:r w:rsidRPr="005B461C">
        <w:rPr>
          <w:rFonts w:ascii="Arial" w:hAnsi="Arial" w:cs="Arial"/>
          <w:lang w:val="en-US"/>
        </w:rPr>
        <w:t xml:space="preserve"> 2018). A minimum length of 874 bp was considered to aggregate the largest number of sequences without reducing variability considerably, so 219 short or questionable sequences were discarded. The number of haplotypes was determined using DNA Sequence Polymorphism 6.12.01 software (Rozas </w:t>
      </w:r>
      <w:r w:rsidR="006A1695" w:rsidRPr="006A1695">
        <w:rPr>
          <w:rFonts w:ascii="Arial" w:hAnsi="Arial" w:cs="Arial"/>
          <w:i/>
          <w:iCs/>
          <w:lang w:val="en-US"/>
        </w:rPr>
        <w:t>et al.</w:t>
      </w:r>
      <w:r w:rsidRPr="005B461C">
        <w:rPr>
          <w:rFonts w:ascii="Arial" w:hAnsi="Arial" w:cs="Arial"/>
          <w:lang w:val="en-US"/>
        </w:rPr>
        <w:t xml:space="preserve"> 2017) and only unique haplotypes were selected. Detailed information associated with the sequences is given in Supplementary Information 1.</w:t>
      </w:r>
    </w:p>
    <w:p w14:paraId="09DB4AC0" w14:textId="1EFF0D31" w:rsidR="00CC442F" w:rsidRPr="005B461C" w:rsidRDefault="005F70A6" w:rsidP="00D31D61">
      <w:pPr>
        <w:pStyle w:val="Body"/>
        <w:spacing w:line="276" w:lineRule="auto"/>
        <w:jc w:val="left"/>
        <w:rPr>
          <w:rFonts w:ascii="Arial" w:hAnsi="Arial" w:cs="Arial"/>
          <w:lang w:val="en-US"/>
        </w:rPr>
      </w:pPr>
      <w:bookmarkStart w:id="11" w:name="_headingh.nkm46na7wpsv"/>
      <w:bookmarkEnd w:id="11"/>
      <w:r w:rsidRPr="005B461C">
        <w:rPr>
          <w:rFonts w:ascii="Arial" w:hAnsi="Arial" w:cs="Arial"/>
          <w:lang w:val="en-US"/>
        </w:rPr>
        <w:t>P</w:t>
      </w:r>
      <w:r w:rsidRPr="005B461C">
        <w:rPr>
          <w:rFonts w:ascii="Arial" w:hAnsi="Arial" w:cs="Arial"/>
          <w:lang w:val="en-US"/>
        </w:rPr>
        <w:t xml:space="preserve">hylogenetic analysis was conducted using MEGA version X software (Kumar </w:t>
      </w:r>
      <w:r w:rsidR="006A1695" w:rsidRPr="006A1695">
        <w:rPr>
          <w:rFonts w:ascii="Arial" w:hAnsi="Arial" w:cs="Arial"/>
          <w:i/>
          <w:iCs/>
          <w:lang w:val="en-US"/>
        </w:rPr>
        <w:t>et al.</w:t>
      </w:r>
      <w:r w:rsidRPr="005B461C">
        <w:rPr>
          <w:rFonts w:ascii="Arial" w:hAnsi="Arial" w:cs="Arial"/>
          <w:lang w:val="en-US"/>
        </w:rPr>
        <w:t xml:space="preserve"> 2018). Phylogenetic reconstruction was performed using the Maximum Likelihood (ML) method and a Bootstrap analysis with 100 replicates. The best evolutionary model of nucleotide substitution according to the Bayesian Information Criterion (33226.2) was Tamura 3-parameter (T92) (ML = -11412.1; Ts/Tv = 5.6; A = 0.3; C = 0.3; G = 0.2; T = 0.2), with a discrete Gamma distribution (G = 0.4) and invariant sites (I = 0.3).</w:t>
      </w:r>
    </w:p>
    <w:p w14:paraId="3CCF5B4D" w14:textId="43E6A66B"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Nucleotide divergence (</w:t>
      </w:r>
      <w:proofErr w:type="spellStart"/>
      <w:r w:rsidRPr="005B461C">
        <w:rPr>
          <w:rFonts w:ascii="Arial" w:hAnsi="Arial" w:cs="Arial"/>
          <w:lang w:val="en-US"/>
        </w:rPr>
        <w:t>Dxy</w:t>
      </w:r>
      <w:proofErr w:type="spellEnd"/>
      <w:r w:rsidRPr="005B461C">
        <w:rPr>
          <w:rFonts w:ascii="Arial" w:hAnsi="Arial" w:cs="Arial"/>
          <w:lang w:val="en-US"/>
        </w:rPr>
        <w:t>) (Nei</w:t>
      </w:r>
      <w:r w:rsidRPr="005B461C">
        <w:rPr>
          <w:rFonts w:ascii="Arial" w:hAnsi="Arial" w:cs="Arial"/>
          <w:lang w:val="en-US"/>
        </w:rPr>
        <w:t xml:space="preserve"> 1987) was estimated with DNA Sequence Polymorphism 6.12.01 software (Rozas </w:t>
      </w:r>
      <w:r w:rsidR="006A1695" w:rsidRPr="006A1695">
        <w:rPr>
          <w:rFonts w:ascii="Arial" w:hAnsi="Arial" w:cs="Arial"/>
          <w:i/>
          <w:iCs/>
          <w:lang w:val="en-US"/>
        </w:rPr>
        <w:t>et al.</w:t>
      </w:r>
      <w:r w:rsidRPr="005B461C">
        <w:rPr>
          <w:rFonts w:ascii="Arial" w:hAnsi="Arial" w:cs="Arial"/>
          <w:lang w:val="en-US"/>
        </w:rPr>
        <w:t xml:space="preserve"> 2017). This nucleotide divergence allowed the </w:t>
      </w:r>
      <w:r w:rsidR="002D72D6" w:rsidRPr="005B461C">
        <w:rPr>
          <w:rFonts w:ascii="Arial" w:hAnsi="Arial" w:cs="Arial"/>
          <w:lang w:val="en-US"/>
        </w:rPr>
        <w:t xml:space="preserve">determination </w:t>
      </w:r>
      <w:commentRangeStart w:id="12"/>
      <w:commentRangeStart w:id="13"/>
      <w:r w:rsidRPr="005B461C">
        <w:rPr>
          <w:rFonts w:ascii="Arial" w:hAnsi="Arial" w:cs="Arial"/>
          <w:lang w:val="en-US"/>
        </w:rPr>
        <w:t xml:space="preserve">of two </w:t>
      </w:r>
      <w:r w:rsidR="00810CF0" w:rsidRPr="005B461C">
        <w:rPr>
          <w:rFonts w:ascii="Arial" w:hAnsi="Arial" w:cs="Arial"/>
          <w:lang w:val="en-US"/>
        </w:rPr>
        <w:t xml:space="preserve">possible </w:t>
      </w:r>
      <w:r w:rsidRPr="005B461C">
        <w:rPr>
          <w:rFonts w:ascii="Arial" w:hAnsi="Arial" w:cs="Arial"/>
          <w:lang w:val="en-US"/>
        </w:rPr>
        <w:t xml:space="preserve">interspecific </w:t>
      </w:r>
      <w:commentRangeEnd w:id="12"/>
      <w:r w:rsidRPr="005B461C">
        <w:rPr>
          <w:rFonts w:ascii="Arial" w:hAnsi="Arial" w:cs="Arial"/>
        </w:rPr>
        <w:commentReference w:id="12"/>
      </w:r>
      <w:commentRangeEnd w:id="13"/>
      <w:r w:rsidR="00182E50" w:rsidRPr="005B461C">
        <w:rPr>
          <w:rStyle w:val="Refdecomentario"/>
          <w:rFonts w:ascii="Arial" w:hAnsi="Arial" w:cs="Arial"/>
          <w:color w:val="auto"/>
          <w:lang w:val="en-US" w:eastAsia="en-US"/>
          <w14:textOutline w14:w="0" w14:cap="rnd" w14:cmpd="sng" w14:algn="ctr">
            <w14:noFill/>
            <w14:prstDash w14:val="solid"/>
            <w14:bevel/>
          </w14:textOutline>
        </w:rPr>
        <w:commentReference w:id="13"/>
      </w:r>
      <w:r w:rsidRPr="005B461C">
        <w:rPr>
          <w:rFonts w:ascii="Arial" w:hAnsi="Arial" w:cs="Arial"/>
          <w:lang w:val="en-US"/>
        </w:rPr>
        <w:t>discrimination</w:t>
      </w:r>
      <w:r w:rsidR="00D26D58" w:rsidRPr="005B461C">
        <w:rPr>
          <w:rFonts w:ascii="Arial" w:hAnsi="Arial" w:cs="Arial"/>
          <w:lang w:val="en-US"/>
        </w:rPr>
        <w:t xml:space="preserve"> values</w:t>
      </w:r>
      <w:r w:rsidRPr="005B461C">
        <w:rPr>
          <w:rFonts w:ascii="Arial" w:hAnsi="Arial" w:cs="Arial"/>
          <w:lang w:val="en-US"/>
        </w:rPr>
        <w:t xml:space="preserve"> which were employed to </w:t>
      </w:r>
      <w:r w:rsidRPr="005B461C">
        <w:rPr>
          <w:rFonts w:ascii="Arial" w:hAnsi="Arial" w:cs="Arial"/>
          <w:lang w:val="en-US"/>
        </w:rPr>
        <w:t xml:space="preserve">disaggregate the species of the family Prochilodontidae in correlation to </w:t>
      </w:r>
      <w:r w:rsidRPr="005B461C">
        <w:rPr>
          <w:rFonts w:ascii="Arial" w:hAnsi="Arial" w:cs="Arial"/>
          <w:lang w:val="en-US"/>
        </w:rPr>
        <w:t xml:space="preserve">the previously established morphology (Castro </w:t>
      </w:r>
      <w:r w:rsidR="0085465B">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w:t>
      </w:r>
      <w:commentRangeStart w:id="14"/>
      <w:commentRangeStart w:id="15"/>
      <w:r w:rsidRPr="005B461C">
        <w:rPr>
          <w:rFonts w:ascii="Arial" w:hAnsi="Arial" w:cs="Arial"/>
          <w:lang w:val="en-US"/>
        </w:rPr>
        <w:t xml:space="preserve">The first </w:t>
      </w:r>
      <w:r w:rsidR="00814202" w:rsidRPr="005B461C">
        <w:rPr>
          <w:rFonts w:ascii="Arial" w:hAnsi="Arial" w:cs="Arial"/>
          <w:lang w:val="en-US"/>
        </w:rPr>
        <w:t xml:space="preserve">divergence </w:t>
      </w:r>
      <w:r w:rsidR="00D86BF7" w:rsidRPr="005B461C">
        <w:rPr>
          <w:rFonts w:ascii="Arial" w:hAnsi="Arial" w:cs="Arial"/>
          <w:lang w:val="en-US"/>
        </w:rPr>
        <w:t>value</w:t>
      </w:r>
      <w:r w:rsidR="00236420" w:rsidRPr="005B461C">
        <w:rPr>
          <w:rFonts w:ascii="Arial" w:hAnsi="Arial" w:cs="Arial"/>
          <w:lang w:val="en-US"/>
        </w:rPr>
        <w:t xml:space="preserve"> considered</w:t>
      </w:r>
      <w:r w:rsidR="00D86BF7" w:rsidRPr="005B461C">
        <w:rPr>
          <w:rFonts w:ascii="Arial" w:hAnsi="Arial" w:cs="Arial"/>
          <w:lang w:val="en-US"/>
        </w:rPr>
        <w:t xml:space="preserve"> </w:t>
      </w:r>
      <w:r w:rsidRPr="005B461C">
        <w:rPr>
          <w:rFonts w:ascii="Arial" w:hAnsi="Arial" w:cs="Arial"/>
          <w:lang w:val="en-US"/>
        </w:rPr>
        <w:t>was the lowest</w:t>
      </w:r>
      <w:r w:rsidR="000F421C" w:rsidRPr="005B461C">
        <w:rPr>
          <w:rFonts w:ascii="Arial" w:hAnsi="Arial" w:cs="Arial"/>
          <w:lang w:val="en-US"/>
        </w:rPr>
        <w:t xml:space="preserve"> </w:t>
      </w:r>
      <w:r w:rsidR="002C4EFB" w:rsidRPr="005B461C">
        <w:rPr>
          <w:rFonts w:ascii="Arial" w:hAnsi="Arial" w:cs="Arial"/>
          <w:lang w:val="en-US"/>
        </w:rPr>
        <w:t xml:space="preserve">one </w:t>
      </w:r>
      <w:r w:rsidRPr="005B461C">
        <w:rPr>
          <w:rFonts w:ascii="Arial" w:hAnsi="Arial" w:cs="Arial"/>
          <w:lang w:val="en-US"/>
        </w:rPr>
        <w:t xml:space="preserve">between two </w:t>
      </w:r>
      <w:r w:rsidRPr="005B461C">
        <w:rPr>
          <w:rFonts w:ascii="Arial" w:hAnsi="Arial" w:cs="Arial"/>
          <w:lang w:val="en-US"/>
        </w:rPr>
        <w:t xml:space="preserve">valid </w:t>
      </w:r>
      <w:r w:rsidR="00E031D8" w:rsidRPr="005B461C">
        <w:rPr>
          <w:rFonts w:ascii="Arial" w:hAnsi="Arial" w:cs="Arial"/>
          <w:lang w:val="en-US"/>
        </w:rPr>
        <w:t xml:space="preserve">species </w:t>
      </w:r>
      <w:r w:rsidRPr="005B461C">
        <w:rPr>
          <w:rFonts w:ascii="Arial" w:hAnsi="Arial" w:cs="Arial"/>
          <w:lang w:val="en-US"/>
        </w:rPr>
        <w:t xml:space="preserve">(specific diagnosis of Castro </w:t>
      </w:r>
      <w:r w:rsidR="0085465B">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w:t>
      </w:r>
      <w:r w:rsidR="003D02F3" w:rsidRPr="005B461C">
        <w:rPr>
          <w:rFonts w:ascii="Arial" w:hAnsi="Arial" w:cs="Arial"/>
          <w:lang w:val="en-US"/>
        </w:rPr>
        <w:t>On the other hand,</w:t>
      </w:r>
      <w:r w:rsidR="00651EEF" w:rsidRPr="005B461C">
        <w:rPr>
          <w:rFonts w:ascii="Arial" w:hAnsi="Arial" w:cs="Arial"/>
          <w:lang w:val="en-US"/>
        </w:rPr>
        <w:t xml:space="preserve"> c</w:t>
      </w:r>
      <w:r w:rsidRPr="005B461C">
        <w:rPr>
          <w:rFonts w:ascii="Arial" w:hAnsi="Arial" w:cs="Arial"/>
          <w:lang w:val="en-US"/>
        </w:rPr>
        <w:t xml:space="preserve">onsidering that the </w:t>
      </w:r>
      <w:r w:rsidR="001469A1" w:rsidRPr="005B461C">
        <w:rPr>
          <w:rFonts w:ascii="Arial" w:hAnsi="Arial" w:cs="Arial"/>
          <w:lang w:val="en-US"/>
        </w:rPr>
        <w:t xml:space="preserve">morphological </w:t>
      </w:r>
      <w:r w:rsidRPr="005B461C">
        <w:rPr>
          <w:rFonts w:ascii="Arial" w:hAnsi="Arial" w:cs="Arial"/>
          <w:lang w:val="en-US"/>
        </w:rPr>
        <w:t xml:space="preserve">diagnostic characters of some of these </w:t>
      </w:r>
      <w:r w:rsidR="005A6FD5" w:rsidRPr="005B461C">
        <w:rPr>
          <w:rFonts w:ascii="Arial" w:hAnsi="Arial" w:cs="Arial"/>
          <w:lang w:val="en-US"/>
        </w:rPr>
        <w:t xml:space="preserve">valid </w:t>
      </w:r>
      <w:r w:rsidRPr="005B461C">
        <w:rPr>
          <w:rFonts w:ascii="Arial" w:hAnsi="Arial" w:cs="Arial"/>
          <w:lang w:val="en-US"/>
        </w:rPr>
        <w:t xml:space="preserve">species are ambiguous (overlapping meristic ranges </w:t>
      </w:r>
      <w:r w:rsidRPr="005B461C">
        <w:rPr>
          <w:rFonts w:ascii="Arial" w:hAnsi="Arial" w:cs="Arial"/>
          <w:lang w:val="en-US"/>
        </w:rPr>
        <w:lastRenderedPageBreak/>
        <w:t xml:space="preserve">and an unusual pattern in the scales), the </w:t>
      </w:r>
      <w:r w:rsidR="00B7393C" w:rsidRPr="005B461C">
        <w:rPr>
          <w:rFonts w:ascii="Arial" w:hAnsi="Arial" w:cs="Arial"/>
          <w:lang w:val="en-US"/>
        </w:rPr>
        <w:t xml:space="preserve">second proposed value </w:t>
      </w:r>
      <w:r w:rsidR="007D3AF4" w:rsidRPr="005B461C">
        <w:rPr>
          <w:rFonts w:ascii="Arial" w:hAnsi="Arial" w:cs="Arial"/>
          <w:lang w:val="en-US"/>
        </w:rPr>
        <w:t xml:space="preserve">of interspecific discrimination was the </w:t>
      </w:r>
      <w:r w:rsidRPr="005B461C">
        <w:rPr>
          <w:rFonts w:ascii="Arial" w:hAnsi="Arial" w:cs="Arial"/>
          <w:lang w:val="en-US"/>
        </w:rPr>
        <w:t xml:space="preserve">lowest divergence </w:t>
      </w:r>
      <w:r w:rsidR="0098667F" w:rsidRPr="005B461C">
        <w:rPr>
          <w:rFonts w:ascii="Arial" w:hAnsi="Arial" w:cs="Arial"/>
          <w:lang w:val="en-US"/>
        </w:rPr>
        <w:t xml:space="preserve">one </w:t>
      </w:r>
      <w:r w:rsidRPr="005B461C">
        <w:rPr>
          <w:rFonts w:ascii="Arial" w:hAnsi="Arial" w:cs="Arial"/>
          <w:lang w:val="en-US"/>
        </w:rPr>
        <w:t xml:space="preserve">between </w:t>
      </w:r>
      <w:r w:rsidR="00AC39BF" w:rsidRPr="005B461C">
        <w:rPr>
          <w:rFonts w:ascii="Arial" w:hAnsi="Arial" w:cs="Arial"/>
          <w:lang w:val="en-US"/>
        </w:rPr>
        <w:t xml:space="preserve">morphologically </w:t>
      </w:r>
      <w:r w:rsidRPr="005B461C">
        <w:rPr>
          <w:rFonts w:ascii="Arial" w:hAnsi="Arial" w:cs="Arial"/>
          <w:lang w:val="en-US"/>
        </w:rPr>
        <w:t>unambiguous</w:t>
      </w:r>
      <w:r w:rsidRPr="005B461C">
        <w:rPr>
          <w:rFonts w:ascii="Arial" w:hAnsi="Arial" w:cs="Arial"/>
          <w:lang w:val="en-US"/>
        </w:rPr>
        <w:t xml:space="preserve"> delimited species</w:t>
      </w:r>
      <w:r w:rsidRPr="005B461C">
        <w:rPr>
          <w:rFonts w:ascii="Arial" w:hAnsi="Arial" w:cs="Arial"/>
          <w:lang w:val="en-US"/>
        </w:rPr>
        <w:t>.</w:t>
      </w:r>
      <w:r w:rsidRPr="005B461C">
        <w:rPr>
          <w:rFonts w:ascii="Arial" w:hAnsi="Arial" w:cs="Arial"/>
          <w:lang w:val="en-US"/>
        </w:rPr>
        <w:br/>
      </w:r>
      <w:commentRangeEnd w:id="14"/>
      <w:r w:rsidRPr="005B461C">
        <w:rPr>
          <w:rFonts w:ascii="Arial" w:hAnsi="Arial" w:cs="Arial"/>
        </w:rPr>
        <w:commentReference w:id="14"/>
      </w:r>
      <w:commentRangeEnd w:id="15"/>
      <w:r w:rsidR="00EC4D7B" w:rsidRPr="005B461C">
        <w:rPr>
          <w:rStyle w:val="Refdecomentario"/>
          <w:rFonts w:ascii="Arial" w:hAnsi="Arial" w:cs="Arial"/>
          <w:color w:val="auto"/>
          <w:lang w:val="en-US" w:eastAsia="en-US"/>
          <w14:textOutline w14:w="0" w14:cap="rnd" w14:cmpd="sng" w14:algn="ctr">
            <w14:noFill/>
            <w14:prstDash w14:val="solid"/>
            <w14:bevel/>
          </w14:textOutline>
        </w:rPr>
        <w:commentReference w:id="15"/>
      </w:r>
      <w:commentRangeStart w:id="16"/>
      <w:commentRangeStart w:id="17"/>
    </w:p>
    <w:p w14:paraId="79EE719C"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Finally, the intraspecific lineages of the two species present in Bolivia (</w:t>
      </w:r>
      <w:r w:rsidRPr="005B461C">
        <w:rPr>
          <w:rFonts w:ascii="Arial" w:hAnsi="Arial" w:cs="Arial"/>
          <w:i/>
          <w:iCs/>
          <w:lang w:val="en-US"/>
        </w:rPr>
        <w:t>Prochilodus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were reviewed in detail, with the intention of revealing possible incipient or cryptic species. The topology o</w:t>
      </w:r>
      <w:commentRangeEnd w:id="16"/>
      <w:r w:rsidRPr="005B461C">
        <w:rPr>
          <w:rFonts w:ascii="Arial" w:hAnsi="Arial" w:cs="Arial"/>
        </w:rPr>
        <w:commentReference w:id="16"/>
      </w:r>
      <w:commentRangeEnd w:id="17"/>
      <w:r w:rsidR="00EC4D7B" w:rsidRPr="005B461C">
        <w:rPr>
          <w:rStyle w:val="Refdecomentario"/>
          <w:rFonts w:ascii="Arial" w:hAnsi="Arial" w:cs="Arial"/>
          <w:color w:val="auto"/>
          <w:lang w:val="en-US" w:eastAsia="en-US"/>
          <w14:textOutline w14:w="0" w14:cap="rnd" w14:cmpd="sng" w14:algn="ctr">
            <w14:noFill/>
            <w14:prstDash w14:val="solid"/>
            <w14:bevel/>
          </w14:textOutline>
        </w:rPr>
        <w:commentReference w:id="17"/>
      </w:r>
      <w:r w:rsidRPr="005B461C">
        <w:rPr>
          <w:rFonts w:ascii="Arial" w:hAnsi="Arial" w:cs="Arial"/>
          <w:lang w:val="en-US"/>
        </w:rPr>
        <w:t>f the phylogenetic tree and the respective nucleotide divergences were considered.</w:t>
      </w:r>
    </w:p>
    <w:p w14:paraId="4B89694E" w14:textId="77777777" w:rsidR="00CC442F" w:rsidRPr="00506E75" w:rsidRDefault="005F70A6" w:rsidP="00D31D61">
      <w:pPr>
        <w:pStyle w:val="Body"/>
        <w:spacing w:line="276" w:lineRule="auto"/>
        <w:jc w:val="left"/>
        <w:rPr>
          <w:rFonts w:ascii="Arial" w:hAnsi="Arial" w:cs="Arial"/>
          <w:b/>
          <w:bCs/>
          <w:i/>
          <w:iCs/>
          <w:lang w:val="en-US"/>
        </w:rPr>
      </w:pPr>
      <w:r w:rsidRPr="00506E75">
        <w:rPr>
          <w:rFonts w:ascii="Arial" w:hAnsi="Arial" w:cs="Arial"/>
          <w:b/>
          <w:bCs/>
          <w:i/>
          <w:iCs/>
          <w:lang w:val="en-US"/>
        </w:rPr>
        <w:t>Morphological analysis</w:t>
      </w:r>
    </w:p>
    <w:p w14:paraId="7199A415"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morphological revision was carried out on 152 Bolivian specimens of the genus </w:t>
      </w:r>
      <w:r w:rsidRPr="005B461C">
        <w:rPr>
          <w:rFonts w:ascii="Arial" w:hAnsi="Arial" w:cs="Arial"/>
          <w:i/>
          <w:iCs/>
          <w:lang w:val="it-IT"/>
        </w:rPr>
        <w:t>Prochilodus</w:t>
      </w:r>
      <w:r w:rsidRPr="005B461C">
        <w:rPr>
          <w:rFonts w:ascii="Arial" w:hAnsi="Arial" w:cs="Arial"/>
          <w:lang w:val="en-US"/>
        </w:rPr>
        <w:t xml:space="preserve"> deposited in the Ichthyological Collection ULRA-Museo de Historia Natural "Alcide d'Orbigny" (ULRA-MHNC), Cochabamba, Bolivia. Of the total, 83 specimens come from the main </w:t>
      </w:r>
      <w:proofErr w:type="gramStart"/>
      <w:r w:rsidRPr="005B461C">
        <w:rPr>
          <w:rFonts w:ascii="Arial" w:hAnsi="Arial" w:cs="Arial"/>
          <w:lang w:val="en-US"/>
        </w:rPr>
        <w:t>tributaries</w:t>
      </w:r>
      <w:proofErr w:type="gramEnd"/>
      <w:r w:rsidRPr="005B461C">
        <w:rPr>
          <w:rFonts w:ascii="Arial" w:hAnsi="Arial" w:cs="Arial"/>
          <w:lang w:val="en-US"/>
        </w:rPr>
        <w:t xml:space="preserve"> watersheds of the r</w:t>
      </w:r>
      <w:r w:rsidRPr="005B461C">
        <w:rPr>
          <w:rFonts w:ascii="Arial" w:hAnsi="Arial" w:cs="Arial"/>
          <w:lang w:val="en-US"/>
        </w:rPr>
        <w:t>í</w:t>
      </w:r>
      <w:r w:rsidRPr="005B461C">
        <w:rPr>
          <w:rFonts w:ascii="Arial" w:hAnsi="Arial" w:cs="Arial"/>
          <w:lang w:val="it-IT"/>
        </w:rPr>
        <w:t>o Madera, Amazon basin: r</w:t>
      </w:r>
      <w:r w:rsidRPr="005B461C">
        <w:rPr>
          <w:rFonts w:ascii="Arial" w:hAnsi="Arial" w:cs="Arial"/>
          <w:lang w:val="en-US"/>
        </w:rPr>
        <w:t>í</w:t>
      </w:r>
      <w:r w:rsidRPr="005B461C">
        <w:rPr>
          <w:rFonts w:ascii="Arial" w:hAnsi="Arial" w:cs="Arial"/>
          <w:lang w:val="pt-PT"/>
        </w:rPr>
        <w:t>o Beni (11 localities; 23 specimens), r</w:t>
      </w:r>
      <w:r w:rsidRPr="005B461C">
        <w:rPr>
          <w:rFonts w:ascii="Arial" w:hAnsi="Arial" w:cs="Arial"/>
          <w:lang w:val="en-US"/>
        </w:rPr>
        <w:t>í</w:t>
      </w:r>
      <w:r w:rsidRPr="005B461C">
        <w:rPr>
          <w:rFonts w:ascii="Arial" w:hAnsi="Arial" w:cs="Arial"/>
          <w:lang w:val="it-IT"/>
        </w:rPr>
        <w:t>o It</w:t>
      </w:r>
      <w:r w:rsidRPr="005B461C">
        <w:rPr>
          <w:rFonts w:ascii="Arial" w:hAnsi="Arial" w:cs="Arial"/>
          <w:lang w:val="fr-FR"/>
        </w:rPr>
        <w:t>é</w:t>
      </w:r>
      <w:r w:rsidRPr="005B461C">
        <w:rPr>
          <w:rFonts w:ascii="Arial" w:hAnsi="Arial" w:cs="Arial"/>
          <w:lang w:val="pt-PT"/>
        </w:rPr>
        <w:t>nez o Guapor</w:t>
      </w:r>
      <w:r w:rsidRPr="005B461C">
        <w:rPr>
          <w:rFonts w:ascii="Arial" w:hAnsi="Arial" w:cs="Arial"/>
          <w:lang w:val="fr-FR"/>
        </w:rPr>
        <w:t xml:space="preserve">é </w:t>
      </w:r>
      <w:r w:rsidRPr="005B461C">
        <w:rPr>
          <w:rFonts w:ascii="Arial" w:hAnsi="Arial" w:cs="Arial"/>
          <w:lang w:val="en-US"/>
        </w:rPr>
        <w:t>(seven localities; 11 specimens), r</w:t>
      </w:r>
      <w:r w:rsidRPr="005B461C">
        <w:rPr>
          <w:rFonts w:ascii="Arial" w:hAnsi="Arial" w:cs="Arial"/>
          <w:lang w:val="en-US"/>
        </w:rPr>
        <w:t>í</w:t>
      </w:r>
      <w:r w:rsidRPr="005B461C">
        <w:rPr>
          <w:rFonts w:ascii="Arial" w:hAnsi="Arial" w:cs="Arial"/>
          <w:lang w:val="en-US"/>
        </w:rPr>
        <w:t>o Madera (two localities; two specimens), r</w:t>
      </w:r>
      <w:r w:rsidRPr="005B461C">
        <w:rPr>
          <w:rFonts w:ascii="Arial" w:hAnsi="Arial" w:cs="Arial"/>
          <w:lang w:val="en-US"/>
        </w:rPr>
        <w:t>í</w:t>
      </w:r>
      <w:r w:rsidRPr="005B461C">
        <w:rPr>
          <w:rFonts w:ascii="Arial" w:hAnsi="Arial" w:cs="Arial"/>
          <w:lang w:val="en-US"/>
        </w:rPr>
        <w:t>o Madre de Dios (three localities; five specimens) and r</w:t>
      </w:r>
      <w:r w:rsidRPr="005B461C">
        <w:rPr>
          <w:rFonts w:ascii="Arial" w:hAnsi="Arial" w:cs="Arial"/>
          <w:lang w:val="en-US"/>
        </w:rPr>
        <w:t>í</w:t>
      </w:r>
      <w:r w:rsidRPr="005B461C">
        <w:rPr>
          <w:rFonts w:ascii="Arial" w:hAnsi="Arial" w:cs="Arial"/>
          <w:lang w:val="it-IT"/>
        </w:rPr>
        <w:t>o Mamor</w:t>
      </w:r>
      <w:r w:rsidRPr="005B461C">
        <w:rPr>
          <w:rFonts w:ascii="Arial" w:hAnsi="Arial" w:cs="Arial"/>
          <w:lang w:val="fr-FR"/>
        </w:rPr>
        <w:t xml:space="preserve">é </w:t>
      </w:r>
      <w:r w:rsidRPr="005B461C">
        <w:rPr>
          <w:rFonts w:ascii="Arial" w:hAnsi="Arial" w:cs="Arial"/>
          <w:lang w:val="en-US"/>
        </w:rPr>
        <w:t>(24 localities; 42 specimens). The remaining 69 specimens belong</w:t>
      </w:r>
      <w:r w:rsidRPr="005B461C">
        <w:rPr>
          <w:rFonts w:ascii="Arial" w:hAnsi="Arial" w:cs="Arial"/>
          <w:lang w:val="en-US"/>
        </w:rPr>
        <w:t xml:space="preserve"> to the La Plata basin in Bolivia: r</w:t>
      </w:r>
      <w:r w:rsidRPr="005B461C">
        <w:rPr>
          <w:rFonts w:ascii="Arial" w:hAnsi="Arial" w:cs="Arial"/>
          <w:lang w:val="en-US"/>
        </w:rPr>
        <w:t>í</w:t>
      </w:r>
      <w:r w:rsidRPr="005B461C">
        <w:rPr>
          <w:rFonts w:ascii="Arial" w:hAnsi="Arial" w:cs="Arial"/>
          <w:lang w:val="en-US"/>
        </w:rPr>
        <w:t>o Pilcomayo (two localities; 50 specimens), r</w:t>
      </w:r>
      <w:r w:rsidRPr="005B461C">
        <w:rPr>
          <w:rFonts w:ascii="Arial" w:hAnsi="Arial" w:cs="Arial"/>
          <w:lang w:val="en-US"/>
        </w:rPr>
        <w:t>í</w:t>
      </w:r>
      <w:r w:rsidRPr="005B461C">
        <w:rPr>
          <w:rFonts w:ascii="Arial" w:hAnsi="Arial" w:cs="Arial"/>
          <w:lang w:val="en-US"/>
        </w:rPr>
        <w:t>o Bermejo (four localities; 13 specimens), and three tributaries of the r</w:t>
      </w:r>
      <w:r w:rsidRPr="005B461C">
        <w:rPr>
          <w:rFonts w:ascii="Arial" w:hAnsi="Arial" w:cs="Arial"/>
          <w:lang w:val="en-US"/>
        </w:rPr>
        <w:t>í</w:t>
      </w:r>
      <w:r w:rsidRPr="005B461C">
        <w:rPr>
          <w:rFonts w:ascii="Arial" w:hAnsi="Arial" w:cs="Arial"/>
          <w:lang w:val="en-US"/>
        </w:rPr>
        <w:t>o Paraguay (three localities; six specimens) (Fig. 1). Detailed information associated with the specimens is given in Supplementary Information 2.</w:t>
      </w:r>
    </w:p>
    <w:p w14:paraId="13305B57" w14:textId="068B7DBF" w:rsidR="00D50925" w:rsidRPr="005B461C" w:rsidRDefault="00D50925" w:rsidP="00D31D61">
      <w:pPr>
        <w:pStyle w:val="Body"/>
        <w:spacing w:line="276" w:lineRule="auto"/>
        <w:jc w:val="left"/>
        <w:rPr>
          <w:rFonts w:ascii="Arial" w:hAnsi="Arial" w:cs="Arial"/>
          <w:lang w:val="en-US"/>
        </w:rPr>
      </w:pPr>
      <w:r w:rsidRPr="005B461C">
        <w:rPr>
          <w:rFonts w:ascii="Arial" w:hAnsi="Arial" w:cs="Arial"/>
          <w:noProof/>
        </w:rPr>
        <w:lastRenderedPageBreak/>
        <w:drawing>
          <wp:inline distT="0" distB="0" distL="0" distR="0" wp14:anchorId="5C551A93" wp14:editId="7D867D31">
            <wp:extent cx="5611495" cy="5993765"/>
            <wp:effectExtent l="0" t="0" r="8255" b="6985"/>
            <wp:docPr id="4633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1495" cy="5993765"/>
                    </a:xfrm>
                    <a:prstGeom prst="rect">
                      <a:avLst/>
                    </a:prstGeom>
                    <a:noFill/>
                    <a:ln>
                      <a:noFill/>
                    </a:ln>
                  </pic:spPr>
                </pic:pic>
              </a:graphicData>
            </a:graphic>
          </wp:inline>
        </w:drawing>
      </w:r>
    </w:p>
    <w:p w14:paraId="53F0BBDF" w14:textId="77777777" w:rsidR="00D50925" w:rsidRPr="005B461C" w:rsidRDefault="00D50925" w:rsidP="00D31D61">
      <w:pPr>
        <w:pStyle w:val="Prrafodelista"/>
        <w:suppressAutoHyphens/>
        <w:spacing w:after="0" w:line="276" w:lineRule="auto"/>
        <w:ind w:left="0" w:firstLine="578"/>
        <w:jc w:val="left"/>
        <w:rPr>
          <w:rFonts w:ascii="Arial" w:hAnsi="Arial" w:cs="Arial"/>
        </w:rPr>
      </w:pPr>
      <w:commentRangeStart w:id="18"/>
      <w:commentRangeStart w:id="19"/>
    </w:p>
    <w:p w14:paraId="556438DF" w14:textId="30236FF0" w:rsidR="00D50925" w:rsidRPr="005B461C" w:rsidRDefault="00D50925" w:rsidP="00D31D61">
      <w:pPr>
        <w:pStyle w:val="Body"/>
        <w:spacing w:line="276" w:lineRule="auto"/>
        <w:jc w:val="left"/>
        <w:rPr>
          <w:rFonts w:ascii="Arial" w:hAnsi="Arial" w:cs="Arial"/>
          <w:lang w:val="en-US"/>
        </w:rPr>
      </w:pPr>
      <w:r w:rsidRPr="005B461C">
        <w:rPr>
          <w:rStyle w:val="None"/>
          <w:rFonts w:ascii="Arial" w:hAnsi="Arial" w:cs="Arial"/>
          <w:b/>
          <w:bCs/>
          <w:lang w:val="it-IT"/>
        </w:rPr>
        <w:t>Figure 1.</w:t>
      </w:r>
      <w:commentRangeEnd w:id="18"/>
      <w:r w:rsidRPr="005B461C">
        <w:rPr>
          <w:rFonts w:ascii="Arial" w:hAnsi="Arial" w:cs="Arial"/>
        </w:rPr>
        <w:commentReference w:id="18"/>
      </w:r>
      <w:commentRangeEnd w:id="19"/>
      <w:r w:rsidR="008E3929" w:rsidRPr="005B461C">
        <w:rPr>
          <w:rStyle w:val="Refdecomentario"/>
          <w:rFonts w:ascii="Arial" w:hAnsi="Arial" w:cs="Arial"/>
          <w:color w:val="auto"/>
          <w:lang w:val="en-US" w:eastAsia="en-US"/>
          <w14:textOutline w14:w="0" w14:cap="rnd" w14:cmpd="sng" w14:algn="ctr">
            <w14:noFill/>
            <w14:prstDash w14:val="solid"/>
            <w14:bevel/>
          </w14:textOutline>
        </w:rPr>
        <w:commentReference w:id="19"/>
      </w:r>
      <w:r w:rsidRPr="005B461C">
        <w:rPr>
          <w:rStyle w:val="None"/>
          <w:rFonts w:ascii="Arial" w:hAnsi="Arial" w:cs="Arial"/>
          <w:b/>
          <w:bCs/>
          <w:lang w:val="en-US"/>
        </w:rPr>
        <w:t xml:space="preserve"> </w:t>
      </w:r>
      <w:r w:rsidRPr="005B461C">
        <w:rPr>
          <w:rStyle w:val="None"/>
          <w:rFonts w:ascii="Arial" w:hAnsi="Arial" w:cs="Arial"/>
          <w:lang w:val="en-US"/>
        </w:rPr>
        <w:t xml:space="preserve">Fifty-seven localities in Bolivia of the 152 </w:t>
      </w:r>
      <w:r w:rsidRPr="005B461C">
        <w:rPr>
          <w:rStyle w:val="None"/>
          <w:rFonts w:ascii="Arial" w:hAnsi="Arial" w:cs="Arial"/>
          <w:i/>
          <w:iCs/>
          <w:lang w:val="it-IT"/>
        </w:rPr>
        <w:t>Prochilodus</w:t>
      </w:r>
      <w:r w:rsidRPr="005B461C">
        <w:rPr>
          <w:rStyle w:val="None"/>
          <w:rFonts w:ascii="Arial" w:hAnsi="Arial" w:cs="Arial"/>
          <w:lang w:val="en-US"/>
        </w:rPr>
        <w:t xml:space="preserve"> specimens examined for phylogenetic and morphological analyses. The</w:t>
      </w:r>
      <w:commentRangeStart w:id="20"/>
      <w:commentRangeStart w:id="21"/>
      <w:r w:rsidRPr="005B461C">
        <w:rPr>
          <w:rStyle w:val="None"/>
          <w:rFonts w:ascii="Arial" w:hAnsi="Arial" w:cs="Arial"/>
          <w:lang w:val="en-US"/>
        </w:rPr>
        <w:t xml:space="preserve"> blue</w:t>
      </w:r>
      <w:commentRangeEnd w:id="20"/>
      <w:r w:rsidRPr="005B461C">
        <w:rPr>
          <w:rFonts w:ascii="Arial" w:hAnsi="Arial" w:cs="Arial"/>
        </w:rPr>
        <w:commentReference w:id="20"/>
      </w:r>
      <w:commentRangeEnd w:id="21"/>
      <w:r w:rsidR="00C6699E" w:rsidRPr="005B461C">
        <w:rPr>
          <w:rStyle w:val="Refdecomentario"/>
          <w:rFonts w:ascii="Arial" w:hAnsi="Arial" w:cs="Arial"/>
          <w:color w:val="auto"/>
          <w:lang w:val="en-US" w:eastAsia="en-US"/>
          <w14:textOutline w14:w="0" w14:cap="rnd" w14:cmpd="sng" w14:algn="ctr">
            <w14:noFill/>
            <w14:prstDash w14:val="solid"/>
            <w14:bevel/>
          </w14:textOutline>
        </w:rPr>
        <w:commentReference w:id="21"/>
      </w:r>
      <w:r w:rsidRPr="005B461C">
        <w:rPr>
          <w:rStyle w:val="None"/>
          <w:rFonts w:ascii="Arial" w:hAnsi="Arial" w:cs="Arial"/>
          <w:lang w:val="en-US"/>
        </w:rPr>
        <w:t xml:space="preserve"> marks represent the 43 localities of </w:t>
      </w:r>
      <w:r w:rsidRPr="005B461C">
        <w:rPr>
          <w:rStyle w:val="None"/>
          <w:rFonts w:ascii="Arial" w:hAnsi="Arial" w:cs="Arial"/>
          <w:i/>
          <w:iCs/>
          <w:lang w:val="en-US"/>
        </w:rPr>
        <w:t>P.</w:t>
      </w:r>
      <w:r w:rsidRPr="005B461C">
        <w:rPr>
          <w:rStyle w:val="None"/>
          <w:rFonts w:ascii="Arial" w:hAnsi="Arial" w:cs="Arial"/>
          <w:lang w:val="en-US"/>
        </w:rPr>
        <w:t xml:space="preserve"> nigricans and the red marks represent the 13 localities of </w:t>
      </w:r>
      <w:r w:rsidRPr="005B461C">
        <w:rPr>
          <w:rStyle w:val="None"/>
          <w:rFonts w:ascii="Arial" w:hAnsi="Arial" w:cs="Arial"/>
          <w:i/>
          <w:iCs/>
          <w:lang w:val="it-IT"/>
        </w:rPr>
        <w:t>P. lineatus</w:t>
      </w:r>
      <w:r w:rsidRPr="005B461C">
        <w:rPr>
          <w:rStyle w:val="None"/>
          <w:rFonts w:ascii="Arial" w:hAnsi="Arial" w:cs="Arial"/>
          <w:lang w:val="en-US"/>
        </w:rPr>
        <w:t xml:space="preserve">; </w:t>
      </w:r>
      <w:r w:rsidR="008450CC" w:rsidRPr="005B461C">
        <w:rPr>
          <w:rStyle w:val="None"/>
          <w:rFonts w:ascii="Arial" w:hAnsi="Arial" w:cs="Arial"/>
          <w:lang w:val="en-US"/>
        </w:rPr>
        <w:t xml:space="preserve">stars </w:t>
      </w:r>
      <w:r w:rsidRPr="005B461C">
        <w:rPr>
          <w:rStyle w:val="None"/>
          <w:rFonts w:ascii="Arial" w:hAnsi="Arial" w:cs="Arial"/>
          <w:lang w:val="en-US"/>
        </w:rPr>
        <w:t>with their respective colors per species represent the 7 localities of the 48 specimens subjected to molecular phylogenetic analyses</w:t>
      </w:r>
      <w:r w:rsidR="00CC0C0A" w:rsidRPr="005B461C">
        <w:rPr>
          <w:rStyle w:val="None"/>
          <w:rFonts w:ascii="Arial" w:hAnsi="Arial" w:cs="Arial"/>
          <w:lang w:val="en-US"/>
        </w:rPr>
        <w:t xml:space="preserve"> (GEN)</w:t>
      </w:r>
      <w:r w:rsidRPr="005B461C">
        <w:rPr>
          <w:rStyle w:val="None"/>
          <w:rFonts w:ascii="Arial" w:hAnsi="Arial" w:cs="Arial"/>
          <w:lang w:val="en-US"/>
        </w:rPr>
        <w:t>. The tributary watersheds of the La Plata basin were Bermejo (4 localities), Paraguay (3) and Pilcomayo (2). Tributaries of the Amazon basin, río Madera drainage, were grouped as follows: Beni (Beni, B-MD-O and Orthon) (11 localities), Madre de Dios (3), It</w:t>
      </w:r>
      <w:r w:rsidRPr="005B461C">
        <w:rPr>
          <w:rStyle w:val="None"/>
          <w:rFonts w:ascii="Arial" w:hAnsi="Arial" w:cs="Arial"/>
          <w:lang w:val="fr-FR"/>
        </w:rPr>
        <w:t>é</w:t>
      </w:r>
      <w:proofErr w:type="spellStart"/>
      <w:r w:rsidRPr="005B461C">
        <w:rPr>
          <w:rStyle w:val="None"/>
          <w:rFonts w:ascii="Arial" w:hAnsi="Arial" w:cs="Arial"/>
          <w:lang w:val="en-US"/>
        </w:rPr>
        <w:t>nez</w:t>
      </w:r>
      <w:proofErr w:type="spellEnd"/>
      <w:r w:rsidRPr="005B461C">
        <w:rPr>
          <w:rStyle w:val="None"/>
          <w:rFonts w:ascii="Arial" w:hAnsi="Arial" w:cs="Arial"/>
          <w:lang w:val="en-US"/>
        </w:rPr>
        <w:t xml:space="preserve"> (It</w:t>
      </w:r>
      <w:r w:rsidRPr="005B461C">
        <w:rPr>
          <w:rStyle w:val="None"/>
          <w:rFonts w:ascii="Arial" w:hAnsi="Arial" w:cs="Arial"/>
          <w:lang w:val="fr-FR"/>
        </w:rPr>
        <w:t>é</w:t>
      </w:r>
      <w:proofErr w:type="spellStart"/>
      <w:r w:rsidRPr="005B461C">
        <w:rPr>
          <w:rStyle w:val="None"/>
          <w:rFonts w:ascii="Arial" w:hAnsi="Arial" w:cs="Arial"/>
          <w:lang w:val="en-US"/>
        </w:rPr>
        <w:t>nez</w:t>
      </w:r>
      <w:proofErr w:type="spellEnd"/>
      <w:r w:rsidRPr="005B461C">
        <w:rPr>
          <w:rStyle w:val="None"/>
          <w:rFonts w:ascii="Arial" w:hAnsi="Arial" w:cs="Arial"/>
          <w:lang w:val="en-US"/>
        </w:rPr>
        <w:t xml:space="preserve"> and Parapetí</w:t>
      </w:r>
      <w:r w:rsidRPr="005B461C">
        <w:rPr>
          <w:rStyle w:val="None"/>
          <w:rFonts w:ascii="Arial" w:hAnsi="Arial" w:cs="Arial"/>
          <w:lang w:val="pt-PT"/>
        </w:rPr>
        <w:t xml:space="preserve">) (7), Madera </w:t>
      </w:r>
      <w:r w:rsidRPr="005B461C">
        <w:rPr>
          <w:rStyle w:val="None"/>
          <w:rFonts w:ascii="Arial" w:hAnsi="Arial" w:cs="Arial"/>
          <w:lang w:val="pt-PT"/>
        </w:rPr>
        <w:lastRenderedPageBreak/>
        <w:t>(Abun</w:t>
      </w:r>
      <w:r w:rsidRPr="005B461C">
        <w:rPr>
          <w:rStyle w:val="None"/>
          <w:rFonts w:ascii="Arial" w:hAnsi="Arial" w:cs="Arial"/>
          <w:lang w:val="en-US"/>
        </w:rPr>
        <w:t xml:space="preserve">á and Madera) (2) and </w:t>
      </w:r>
      <w:proofErr w:type="spellStart"/>
      <w:r w:rsidRPr="005B461C">
        <w:rPr>
          <w:rStyle w:val="None"/>
          <w:rFonts w:ascii="Arial" w:hAnsi="Arial" w:cs="Arial"/>
          <w:lang w:val="en-US"/>
        </w:rPr>
        <w:t>Mamor</w:t>
      </w:r>
      <w:proofErr w:type="spellEnd"/>
      <w:r w:rsidRPr="005B461C">
        <w:rPr>
          <w:rStyle w:val="None"/>
          <w:rFonts w:ascii="Arial" w:hAnsi="Arial" w:cs="Arial"/>
          <w:lang w:val="fr-FR"/>
        </w:rPr>
        <w:t>é (Grande, Mamoré</w:t>
      </w:r>
      <w:r w:rsidRPr="005B461C">
        <w:rPr>
          <w:rStyle w:val="None"/>
          <w:rFonts w:ascii="Arial" w:hAnsi="Arial" w:cs="Arial"/>
          <w:lang w:val="en-US"/>
        </w:rPr>
        <w:t xml:space="preserve">, MM-I, Yata) (24). Delimitation of tributaries watershed in the Amazon basin follow Carvajal-Vallejos </w:t>
      </w:r>
      <w:r w:rsidR="006A1695" w:rsidRPr="006A1695">
        <w:rPr>
          <w:rStyle w:val="None"/>
          <w:rFonts w:ascii="Arial" w:hAnsi="Arial" w:cs="Arial"/>
          <w:i/>
          <w:iCs/>
          <w:lang w:val="en-US"/>
        </w:rPr>
        <w:t>et al.</w:t>
      </w:r>
      <w:r w:rsidRPr="005B461C">
        <w:rPr>
          <w:rStyle w:val="None"/>
          <w:rFonts w:ascii="Arial" w:hAnsi="Arial" w:cs="Arial"/>
          <w:lang w:val="en-US"/>
        </w:rPr>
        <w:t xml:space="preserve"> (2014).</w:t>
      </w:r>
    </w:p>
    <w:p w14:paraId="2E38B629" w14:textId="2EF83AE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morphological analysis was performed based on 31 morphometric variables, 11 meristic variables, 11 osteological variables and nine coloration variables. The morphometric, meristic and coloration variables followed previous taxonomic reviews of Prochilodontidae: Mago-Leccia (1972), Loubens </w:t>
      </w:r>
      <w:r w:rsidR="006A1695" w:rsidRPr="006A1695">
        <w:rPr>
          <w:rFonts w:ascii="Arial" w:hAnsi="Arial" w:cs="Arial"/>
          <w:i/>
          <w:iCs/>
          <w:lang w:val="en-US"/>
        </w:rPr>
        <w:t>et al.</w:t>
      </w:r>
      <w:r w:rsidRPr="005B461C">
        <w:rPr>
          <w:rFonts w:ascii="Arial" w:hAnsi="Arial" w:cs="Arial"/>
          <w:lang w:val="en-US"/>
        </w:rPr>
        <w:t xml:space="preserve"> (1991) and Castro </w:t>
      </w:r>
      <w:r w:rsidR="0085465B">
        <w:rPr>
          <w:rFonts w:ascii="Arial" w:hAnsi="Arial" w:cs="Arial"/>
          <w:lang w:val="en-US"/>
        </w:rPr>
        <w:t>&amp;</w:t>
      </w:r>
      <w:r w:rsidRPr="005B461C">
        <w:rPr>
          <w:rFonts w:ascii="Arial" w:hAnsi="Arial" w:cs="Arial"/>
          <w:lang w:val="en-US"/>
        </w:rPr>
        <w:t xml:space="preserve"> Vari (2004). Two morphometric variables (adipose-fin length and head width) and 10 osteological variables (length of supraoccipital process, length of pelvic bone, number of precaudal vertebrae, number of </w:t>
      </w:r>
      <w:proofErr w:type="spellStart"/>
      <w:r w:rsidRPr="005B461C">
        <w:rPr>
          <w:rFonts w:ascii="Arial" w:hAnsi="Arial" w:cs="Arial"/>
          <w:lang w:val="en-US"/>
        </w:rPr>
        <w:t>supraneurals</w:t>
      </w:r>
      <w:proofErr w:type="spellEnd"/>
      <w:r w:rsidRPr="005B461C">
        <w:rPr>
          <w:rFonts w:ascii="Arial" w:hAnsi="Arial" w:cs="Arial"/>
          <w:lang w:val="en-US"/>
        </w:rPr>
        <w:t>, number of dorsal pterygiophores, number of anal pterygiophores, number of vertebra in contact with the first dorsal pterygiophore, number of vertebra in contact with the last dorsal pterygiophore, number of vertebra in contact with the first anal pterygiophore and number of vertebra in conta</w:t>
      </w:r>
      <w:r w:rsidRPr="005B461C">
        <w:rPr>
          <w:rFonts w:ascii="Arial" w:hAnsi="Arial" w:cs="Arial"/>
          <w:lang w:val="en-US"/>
        </w:rPr>
        <w:t xml:space="preserve">ct with the last anal pterygiophore) were considered for the first time in this study. Morphological variables were analyzed using PAST version 3.16 (Hammer </w:t>
      </w:r>
      <w:r w:rsidR="006A1695" w:rsidRPr="006A1695">
        <w:rPr>
          <w:rFonts w:ascii="Arial" w:hAnsi="Arial" w:cs="Arial"/>
          <w:i/>
          <w:iCs/>
          <w:lang w:val="en-US"/>
        </w:rPr>
        <w:t>et al.</w:t>
      </w:r>
      <w:r w:rsidRPr="005B461C">
        <w:rPr>
          <w:rFonts w:ascii="Arial" w:hAnsi="Arial" w:cs="Arial"/>
          <w:lang w:val="en-US"/>
        </w:rPr>
        <w:t xml:space="preserve"> 2001). </w:t>
      </w:r>
    </w:p>
    <w:p w14:paraId="50B11889"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All morphometric variables were recorded in millimeters (mm) with digital calipers of 0.01 mm precision. These measurements, excluding standard length, were presented as a percentage in two groups: 19 in relation to standard length and 11 in relation to head length. The 11 meristic variables were related to the number of scales and fin rays. The osteological analysis was based on radiographs of 14 specimens. There were 11 osteological variables, the first two were morphometric variables presented in relatio</w:t>
      </w:r>
      <w:r w:rsidRPr="005B461C">
        <w:rPr>
          <w:rFonts w:ascii="Arial" w:hAnsi="Arial" w:cs="Arial"/>
          <w:lang w:val="en-US"/>
        </w:rPr>
        <w:t>n to the standard length and the remaining nine were meristic. The observations of external coloration were based on nine variables focused on the patterns of the fins, operculum and body in general.</w:t>
      </w:r>
    </w:p>
    <w:p w14:paraId="35073136"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first morphological analysis, supported by the phylogenetic tree of Bolivia, was carried out with the purpose of defining the number of taxonomic units of </w:t>
      </w:r>
      <w:r w:rsidRPr="005B461C">
        <w:rPr>
          <w:rFonts w:ascii="Arial" w:hAnsi="Arial" w:cs="Arial"/>
          <w:i/>
          <w:iCs/>
          <w:lang w:val="it-IT"/>
        </w:rPr>
        <w:t>Prochilodus</w:t>
      </w:r>
      <w:r w:rsidRPr="005B461C">
        <w:rPr>
          <w:rFonts w:ascii="Arial" w:hAnsi="Arial" w:cs="Arial"/>
          <w:lang w:val="en-US"/>
        </w:rPr>
        <w:t xml:space="preserve"> in Bolivia. The two species considered valid for Bolivia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were reevaluated using </w:t>
      </w:r>
      <w:r w:rsidRPr="005B461C">
        <w:rPr>
          <w:rFonts w:ascii="Arial" w:hAnsi="Arial" w:cs="Arial"/>
          <w:lang w:val="en-US"/>
        </w:rPr>
        <w:t>morphometric, meristic, osteological and coloration variables.</w:t>
      </w:r>
    </w:p>
    <w:p w14:paraId="6FF7BE9A"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The second morphological analysis was carried out to determine the intraspecific morphological variability between the different tributaries of the La Plata basin (Pilcomayo, Bermejo, and Paraguay rivers) and the Amazon basin (Beni, It</w:t>
      </w:r>
      <w:r w:rsidRPr="005B461C">
        <w:rPr>
          <w:rFonts w:ascii="Arial" w:hAnsi="Arial" w:cs="Arial"/>
          <w:lang w:val="fr-FR"/>
        </w:rPr>
        <w:t>é</w:t>
      </w:r>
      <w:proofErr w:type="spellStart"/>
      <w:r w:rsidRPr="005B461C">
        <w:rPr>
          <w:rFonts w:ascii="Arial" w:hAnsi="Arial" w:cs="Arial"/>
          <w:lang w:val="en-US"/>
        </w:rPr>
        <w:t>nez</w:t>
      </w:r>
      <w:proofErr w:type="spellEnd"/>
      <w:r w:rsidRPr="005B461C">
        <w:rPr>
          <w:rFonts w:ascii="Arial" w:hAnsi="Arial" w:cs="Arial"/>
          <w:lang w:val="en-US"/>
        </w:rPr>
        <w:t xml:space="preserve">, Madera, Madre de Dios, </w:t>
      </w:r>
      <w:proofErr w:type="spellStart"/>
      <w:r w:rsidRPr="005B461C">
        <w:rPr>
          <w:rFonts w:ascii="Arial" w:hAnsi="Arial" w:cs="Arial"/>
          <w:lang w:val="en-US"/>
        </w:rPr>
        <w:t>Mamor</w:t>
      </w:r>
      <w:proofErr w:type="spellEnd"/>
      <w:r w:rsidRPr="005B461C">
        <w:rPr>
          <w:rFonts w:ascii="Arial" w:hAnsi="Arial" w:cs="Arial"/>
          <w:lang w:val="fr-FR"/>
        </w:rPr>
        <w:t xml:space="preserve">é </w:t>
      </w:r>
      <w:r w:rsidRPr="005B461C">
        <w:rPr>
          <w:rFonts w:ascii="Arial" w:hAnsi="Arial" w:cs="Arial"/>
          <w:lang w:val="en-US"/>
        </w:rPr>
        <w:t xml:space="preserve">and Parapetí </w:t>
      </w:r>
      <w:r w:rsidRPr="005B461C">
        <w:rPr>
          <w:rFonts w:ascii="Arial" w:hAnsi="Arial" w:cs="Arial"/>
          <w:lang w:val="en-US"/>
        </w:rPr>
        <w:t xml:space="preserve">rivers). All morphometric, meristic and coloration variables were used in the procedure </w:t>
      </w:r>
      <w:proofErr w:type="gramStart"/>
      <w:r w:rsidRPr="005B461C">
        <w:rPr>
          <w:rFonts w:ascii="Arial" w:hAnsi="Arial" w:cs="Arial"/>
          <w:lang w:val="en-US"/>
        </w:rPr>
        <w:t>in order to</w:t>
      </w:r>
      <w:proofErr w:type="gramEnd"/>
      <w:r w:rsidRPr="005B461C">
        <w:rPr>
          <w:rFonts w:ascii="Arial" w:hAnsi="Arial" w:cs="Arial"/>
          <w:lang w:val="en-US"/>
        </w:rPr>
        <w:t xml:space="preserve"> characterize the different geographical samples, which were grouped into tributary watersheds.</w:t>
      </w:r>
    </w:p>
    <w:p w14:paraId="0E581FEC" w14:textId="77777777" w:rsidR="00CC442F" w:rsidRPr="00B811D9" w:rsidRDefault="005F70A6" w:rsidP="00D31D61">
      <w:pPr>
        <w:pStyle w:val="Body"/>
        <w:spacing w:line="276" w:lineRule="auto"/>
        <w:jc w:val="left"/>
        <w:rPr>
          <w:rFonts w:ascii="Arial" w:hAnsi="Arial" w:cs="Arial"/>
          <w:b/>
          <w:bCs/>
          <w:lang w:val="en-US"/>
        </w:rPr>
      </w:pPr>
      <w:r w:rsidRPr="00B811D9">
        <w:rPr>
          <w:rFonts w:ascii="Arial" w:hAnsi="Arial" w:cs="Arial"/>
          <w:b/>
          <w:bCs/>
          <w:lang w:val="de-DE"/>
        </w:rPr>
        <w:t>RESULTS</w:t>
      </w:r>
    </w:p>
    <w:p w14:paraId="65CD4B84" w14:textId="77777777" w:rsidR="00CC442F" w:rsidRPr="005B461C" w:rsidRDefault="005F70A6" w:rsidP="00D31D61">
      <w:pPr>
        <w:pStyle w:val="Body"/>
        <w:spacing w:line="276" w:lineRule="auto"/>
        <w:jc w:val="left"/>
        <w:rPr>
          <w:rFonts w:ascii="Arial" w:hAnsi="Arial" w:cs="Arial"/>
          <w:i/>
          <w:iCs/>
          <w:lang w:val="en-US"/>
        </w:rPr>
      </w:pPr>
      <w:r w:rsidRPr="005B461C">
        <w:rPr>
          <w:rFonts w:ascii="Arial" w:hAnsi="Arial" w:cs="Arial"/>
          <w:i/>
          <w:iCs/>
          <w:lang w:val="en-US"/>
        </w:rPr>
        <w:t>Molecular phylogenetic analysis</w:t>
      </w:r>
    </w:p>
    <w:p w14:paraId="0FD6FC4B" w14:textId="39AC90C2"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lastRenderedPageBreak/>
        <w:t xml:space="preserve">The matrix consisted of 409 unique haplotypes (39 Bolivian sequences and 370 sequences acquired from GenBank; 337 repeated sequences were excluded) with length 874 bp and 309 variable sites. Thirty-two of the thirty-nine Bolivian sequences represented unique haplotypes exclusive to Bolivia (25 </w:t>
      </w:r>
      <w:r w:rsidRPr="005B461C">
        <w:rPr>
          <w:rFonts w:ascii="Arial" w:hAnsi="Arial" w:cs="Arial"/>
          <w:i/>
          <w:iCs/>
          <w:lang w:val="it-IT"/>
        </w:rPr>
        <w:t>Prochilodus</w:t>
      </w:r>
      <w:r w:rsidRPr="005B461C">
        <w:rPr>
          <w:rFonts w:ascii="Arial" w:hAnsi="Arial" w:cs="Arial"/>
          <w:lang w:val="en-US"/>
        </w:rPr>
        <w:t xml:space="preserve"> </w:t>
      </w:r>
      <w:r w:rsidRPr="005B461C">
        <w:rPr>
          <w:rFonts w:ascii="Arial" w:hAnsi="Arial" w:cs="Arial"/>
          <w:i/>
          <w:iCs/>
          <w:lang w:val="it-IT"/>
        </w:rPr>
        <w:t>lineatus</w:t>
      </w:r>
      <w:r w:rsidRPr="005B461C">
        <w:rPr>
          <w:rFonts w:ascii="Arial" w:hAnsi="Arial" w:cs="Arial"/>
          <w:lang w:val="en-US"/>
        </w:rPr>
        <w:t xml:space="preserve"> and seven </w:t>
      </w:r>
      <w:r w:rsidRPr="005B461C">
        <w:rPr>
          <w:rFonts w:ascii="Arial" w:hAnsi="Arial" w:cs="Arial"/>
          <w:i/>
          <w:iCs/>
          <w:lang w:val="en-US"/>
        </w:rPr>
        <w:t>P. nigricans</w:t>
      </w:r>
      <w:r w:rsidRPr="005B461C">
        <w:rPr>
          <w:rFonts w:ascii="Arial" w:hAnsi="Arial" w:cs="Arial"/>
          <w:lang w:val="en-US"/>
        </w:rPr>
        <w:t xml:space="preserve">). The remaining seven sequences (UMSS 13481, UMSS 13489, UMSS 13490, UMSS 13497, UMSS 13536, UMSS 13540, UMSS 13545) were haplotypes shared with specimens from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Borden </w:t>
      </w:r>
      <w:r w:rsidR="006A1695" w:rsidRPr="006A1695">
        <w:rPr>
          <w:rFonts w:ascii="Arial" w:hAnsi="Arial" w:cs="Arial"/>
          <w:i/>
          <w:iCs/>
          <w:lang w:val="en-US"/>
        </w:rPr>
        <w:t>et al.</w:t>
      </w:r>
      <w:r w:rsidRPr="005B461C">
        <w:rPr>
          <w:rFonts w:ascii="Arial" w:hAnsi="Arial" w:cs="Arial"/>
          <w:lang w:val="en-US"/>
        </w:rPr>
        <w:t xml:space="preserve"> (2010), and Penitente </w:t>
      </w:r>
      <w:r w:rsidR="006A1695" w:rsidRPr="006A1695">
        <w:rPr>
          <w:rFonts w:ascii="Arial" w:hAnsi="Arial" w:cs="Arial"/>
          <w:i/>
          <w:iCs/>
          <w:lang w:val="en-US"/>
        </w:rPr>
        <w:t>et al.</w:t>
      </w:r>
      <w:r w:rsidRPr="005B461C">
        <w:rPr>
          <w:rFonts w:ascii="Arial" w:hAnsi="Arial" w:cs="Arial"/>
          <w:lang w:val="en-US"/>
        </w:rPr>
        <w:t xml:space="preserve"> (2017) from places outside Bolivia.</w:t>
      </w:r>
    </w:p>
    <w:p w14:paraId="45998DF5" w14:textId="2E4465FA" w:rsidR="00CC442F" w:rsidRPr="005B461C" w:rsidRDefault="005F70A6" w:rsidP="00D31D61">
      <w:pPr>
        <w:pStyle w:val="Body"/>
        <w:spacing w:line="276" w:lineRule="auto"/>
        <w:jc w:val="left"/>
        <w:rPr>
          <w:rFonts w:ascii="Arial" w:hAnsi="Arial" w:cs="Arial"/>
          <w:lang w:val="en-US"/>
        </w:rPr>
      </w:pPr>
      <w:bookmarkStart w:id="22" w:name="_headingh.tyjcwt"/>
      <w:bookmarkEnd w:id="22"/>
      <w:r w:rsidRPr="005B461C">
        <w:rPr>
          <w:rFonts w:ascii="Arial" w:hAnsi="Arial" w:cs="Arial"/>
          <w:lang w:val="en-US"/>
        </w:rPr>
        <w:t>T</w:t>
      </w:r>
      <w:r w:rsidRPr="005B461C">
        <w:rPr>
          <w:rFonts w:ascii="Arial" w:hAnsi="Arial" w:cs="Arial"/>
          <w:lang w:val="en-US"/>
        </w:rPr>
        <w:t>his ML tree of South American Prochilodontidae sequences (</w:t>
      </w:r>
      <w:r w:rsidRPr="005B461C">
        <w:rPr>
          <w:rFonts w:ascii="Arial" w:hAnsi="Arial" w:cs="Arial"/>
          <w:color w:val="auto"/>
          <w:lang w:val="en-US"/>
        </w:rPr>
        <w:t xml:space="preserve">Fig. </w:t>
      </w:r>
      <w:r w:rsidR="004767EE" w:rsidRPr="005B461C">
        <w:rPr>
          <w:rFonts w:ascii="Arial" w:hAnsi="Arial" w:cs="Arial"/>
          <w:color w:val="auto"/>
          <w:lang w:val="en-US"/>
        </w:rPr>
        <w:t>2</w:t>
      </w:r>
      <w:r w:rsidRPr="005B461C">
        <w:rPr>
          <w:rFonts w:ascii="Arial" w:hAnsi="Arial" w:cs="Arial"/>
          <w:color w:val="auto"/>
          <w:lang w:val="en-US"/>
        </w:rPr>
        <w:t>)</w:t>
      </w:r>
      <w:r w:rsidRPr="005B461C">
        <w:rPr>
          <w:rFonts w:ascii="Arial" w:hAnsi="Arial" w:cs="Arial"/>
          <w:lang w:val="en-US"/>
        </w:rPr>
        <w:t xml:space="preserve"> exhibited the three genera of the family Prochilodontidae (</w:t>
      </w:r>
      <w:r w:rsidRPr="005B461C">
        <w:rPr>
          <w:rFonts w:ascii="Arial" w:hAnsi="Arial" w:cs="Arial"/>
          <w:i/>
          <w:iCs/>
          <w:lang w:val="de-DE"/>
        </w:rPr>
        <w:t>Ichthyoelephas</w:t>
      </w:r>
      <w:r w:rsidRPr="005B461C">
        <w:rPr>
          <w:rFonts w:ascii="Arial" w:hAnsi="Arial" w:cs="Arial"/>
          <w:lang w:val="en-US"/>
        </w:rPr>
        <w:t xml:space="preserve">, </w:t>
      </w:r>
      <w:r w:rsidRPr="005B461C">
        <w:rPr>
          <w:rFonts w:ascii="Arial" w:hAnsi="Arial" w:cs="Arial"/>
          <w:i/>
          <w:iCs/>
          <w:lang w:val="it-IT"/>
        </w:rPr>
        <w:t>Semaprochilodus</w:t>
      </w:r>
      <w:r w:rsidRPr="005B461C">
        <w:rPr>
          <w:rFonts w:ascii="Arial" w:hAnsi="Arial" w:cs="Arial"/>
          <w:lang w:val="en-US"/>
        </w:rPr>
        <w:t xml:space="preserve"> and </w:t>
      </w:r>
      <w:r w:rsidRPr="005B461C">
        <w:rPr>
          <w:rFonts w:ascii="Arial" w:hAnsi="Arial" w:cs="Arial"/>
          <w:i/>
          <w:iCs/>
          <w:lang w:val="it-IT"/>
        </w:rPr>
        <w:t>Prochilodus</w:t>
      </w:r>
      <w:r w:rsidRPr="005B461C">
        <w:rPr>
          <w:rFonts w:ascii="Arial" w:hAnsi="Arial" w:cs="Arial"/>
          <w:lang w:val="en-US"/>
        </w:rPr>
        <w:t xml:space="preserve">) as reliably monophyletic stem branches. The clades of </w:t>
      </w:r>
      <w:r w:rsidRPr="005B461C">
        <w:rPr>
          <w:rFonts w:ascii="Arial" w:hAnsi="Arial" w:cs="Arial"/>
          <w:i/>
          <w:iCs/>
          <w:lang w:val="de-DE"/>
        </w:rPr>
        <w:t>Ichthyoelephas</w:t>
      </w:r>
      <w:r w:rsidRPr="005B461C">
        <w:rPr>
          <w:rFonts w:ascii="Arial" w:hAnsi="Arial" w:cs="Arial"/>
          <w:lang w:val="en-US"/>
        </w:rPr>
        <w:t xml:space="preserve"> and </w:t>
      </w:r>
      <w:r w:rsidRPr="005B461C">
        <w:rPr>
          <w:rFonts w:ascii="Arial" w:hAnsi="Arial" w:cs="Arial"/>
          <w:i/>
          <w:iCs/>
          <w:lang w:val="it-IT"/>
        </w:rPr>
        <w:t>Semaprochilodus</w:t>
      </w:r>
      <w:r w:rsidRPr="005B461C">
        <w:rPr>
          <w:rFonts w:ascii="Arial" w:hAnsi="Arial" w:cs="Arial"/>
          <w:lang w:val="en-US"/>
        </w:rPr>
        <w:t xml:space="preserve"> formed outgroups as being external stem branches to the genus under study. The </w:t>
      </w:r>
      <w:r w:rsidRPr="005B461C">
        <w:rPr>
          <w:rFonts w:ascii="Arial" w:hAnsi="Arial" w:cs="Arial"/>
          <w:i/>
          <w:iCs/>
          <w:lang w:val="it-IT"/>
        </w:rPr>
        <w:t>Prochilodus</w:t>
      </w:r>
      <w:r w:rsidRPr="005B461C">
        <w:rPr>
          <w:rFonts w:ascii="Arial" w:hAnsi="Arial" w:cs="Arial"/>
          <w:lang w:val="en-US"/>
        </w:rPr>
        <w:t xml:space="preserve"> clade presented nine of the ten species (</w:t>
      </w:r>
      <w:r w:rsidRPr="005B461C">
        <w:rPr>
          <w:rFonts w:ascii="Arial" w:hAnsi="Arial" w:cs="Arial"/>
          <w:i/>
          <w:iCs/>
          <w:lang w:val="it-IT"/>
        </w:rPr>
        <w:t>P. argenteus, P. brevis, P. costatus, P. lacustris, P. lineatus, P. magdalenae, P. mariae, P. reticulatus, P. rubrotaeniatus</w:t>
      </w:r>
      <w:r w:rsidRPr="005B461C">
        <w:rPr>
          <w:rFonts w:ascii="Arial" w:hAnsi="Arial" w:cs="Arial"/>
          <w:lang w:val="en-US"/>
        </w:rPr>
        <w:t>) as monophyletic groups with high bootstrap support (77-1</w:t>
      </w:r>
      <w:r w:rsidRPr="005B461C">
        <w:rPr>
          <w:rFonts w:ascii="Arial" w:hAnsi="Arial" w:cs="Arial"/>
          <w:lang w:val="en-US"/>
        </w:rPr>
        <w:t xml:space="preserve">00%). The exception was </w:t>
      </w:r>
      <w:commentRangeStart w:id="23"/>
      <w:commentRangeStart w:id="24"/>
      <w:r w:rsidRPr="005B461C">
        <w:rPr>
          <w:rFonts w:ascii="Arial" w:hAnsi="Arial" w:cs="Arial"/>
          <w:i/>
          <w:iCs/>
          <w:lang w:val="it-IT"/>
        </w:rPr>
        <w:t>Prochilodus</w:t>
      </w:r>
      <w:r w:rsidRPr="005B461C">
        <w:rPr>
          <w:rFonts w:ascii="Arial" w:hAnsi="Arial" w:cs="Arial"/>
          <w:lang w:val="en-US"/>
        </w:rPr>
        <w:t xml:space="preserve"> </w:t>
      </w:r>
      <w:r w:rsidRPr="005B461C">
        <w:rPr>
          <w:rFonts w:ascii="Arial" w:hAnsi="Arial" w:cs="Arial"/>
          <w:i/>
          <w:iCs/>
          <w:lang w:val="en-US"/>
        </w:rPr>
        <w:t>nigricans</w:t>
      </w:r>
      <w:r w:rsidRPr="005B461C">
        <w:rPr>
          <w:rFonts w:ascii="Arial" w:hAnsi="Arial" w:cs="Arial"/>
          <w:lang w:val="en-US"/>
        </w:rPr>
        <w:t xml:space="preserve"> which bifurcated into a large grouping (206 specimens) with moderate bootstrap support (63%) and a small group (four specimens) with high bootstrap support (100%) renamed </w:t>
      </w:r>
      <w:r w:rsidRPr="005B461C">
        <w:rPr>
          <w:rFonts w:ascii="Arial" w:hAnsi="Arial" w:cs="Arial"/>
          <w:i/>
          <w:iCs/>
          <w:lang w:val="en-US"/>
        </w:rPr>
        <w:t>P. "nigricans"</w:t>
      </w:r>
      <w:r w:rsidRPr="005B461C">
        <w:rPr>
          <w:rFonts w:ascii="Arial" w:hAnsi="Arial" w:cs="Arial"/>
          <w:lang w:val="en-US"/>
        </w:rPr>
        <w:t xml:space="preserve"> for its exclusivity. The basal species of the genus </w:t>
      </w:r>
      <w:r w:rsidRPr="005B461C">
        <w:rPr>
          <w:rFonts w:ascii="Arial" w:hAnsi="Arial" w:cs="Arial"/>
          <w:i/>
          <w:iCs/>
          <w:lang w:val="it-IT"/>
        </w:rPr>
        <w:t>Prochilodus</w:t>
      </w:r>
      <w:r w:rsidRPr="005B461C">
        <w:rPr>
          <w:rFonts w:ascii="Arial" w:hAnsi="Arial" w:cs="Arial"/>
          <w:lang w:val="en-US"/>
        </w:rPr>
        <w:t xml:space="preserve"> were </w:t>
      </w:r>
      <w:r w:rsidRPr="005B461C">
        <w:rPr>
          <w:rFonts w:ascii="Arial" w:hAnsi="Arial" w:cs="Arial"/>
          <w:i/>
          <w:iCs/>
          <w:lang w:val="en-US"/>
        </w:rPr>
        <w:t xml:space="preserve">P. magdalenae </w:t>
      </w:r>
      <w:r w:rsidRPr="005B461C">
        <w:rPr>
          <w:rFonts w:ascii="Arial" w:hAnsi="Arial" w:cs="Arial"/>
          <w:lang w:val="en-US"/>
        </w:rPr>
        <w:t>and</w:t>
      </w:r>
      <w:r w:rsidRPr="005B461C">
        <w:rPr>
          <w:rFonts w:ascii="Arial" w:hAnsi="Arial" w:cs="Arial"/>
          <w:i/>
          <w:iCs/>
          <w:lang w:val="pt-PT"/>
        </w:rPr>
        <w:t xml:space="preserve"> P. reticulatus</w:t>
      </w:r>
      <w:r w:rsidRPr="005B461C">
        <w:rPr>
          <w:rFonts w:ascii="Arial" w:hAnsi="Arial" w:cs="Arial"/>
          <w:lang w:val="en-US"/>
        </w:rPr>
        <w:t xml:space="preserve">. The least divergent species were </w:t>
      </w:r>
      <w:r w:rsidRPr="005B461C">
        <w:rPr>
          <w:rFonts w:ascii="Arial" w:hAnsi="Arial" w:cs="Arial"/>
          <w:i/>
          <w:iCs/>
          <w:lang w:val="it-IT"/>
        </w:rPr>
        <w:t xml:space="preserve">P. lacustris, P. brevis, P. rubrotaeniatus </w:t>
      </w:r>
      <w:r w:rsidRPr="005B461C">
        <w:rPr>
          <w:rFonts w:ascii="Arial" w:hAnsi="Arial" w:cs="Arial"/>
          <w:lang w:val="en-US"/>
        </w:rPr>
        <w:t>and</w:t>
      </w:r>
      <w:r w:rsidRPr="005B461C">
        <w:rPr>
          <w:rFonts w:ascii="Arial" w:hAnsi="Arial" w:cs="Arial"/>
          <w:i/>
          <w:iCs/>
          <w:lang w:val="en-US"/>
        </w:rPr>
        <w:t xml:space="preserve"> P. "nigricans"</w:t>
      </w:r>
      <w:r w:rsidRPr="005B461C">
        <w:rPr>
          <w:rFonts w:ascii="Arial" w:hAnsi="Arial" w:cs="Arial"/>
          <w:lang w:val="en-US"/>
        </w:rPr>
        <w:t xml:space="preserve">, all hereafter grouped as </w:t>
      </w:r>
      <w:r w:rsidRPr="005B461C">
        <w:rPr>
          <w:rFonts w:ascii="Arial" w:hAnsi="Arial" w:cs="Arial"/>
          <w:i/>
          <w:iCs/>
          <w:lang w:val="en-US"/>
        </w:rPr>
        <w:t>P. rubrotaeniatus</w:t>
      </w:r>
      <w:r w:rsidRPr="005B461C">
        <w:rPr>
          <w:rFonts w:ascii="Arial" w:hAnsi="Arial" w:cs="Arial"/>
          <w:lang w:val="it-IT"/>
        </w:rPr>
        <w:t xml:space="preserve"> complex.</w:t>
      </w:r>
      <w:commentRangeEnd w:id="23"/>
      <w:r w:rsidRPr="005B461C">
        <w:rPr>
          <w:rFonts w:ascii="Arial" w:hAnsi="Arial" w:cs="Arial"/>
        </w:rPr>
        <w:commentReference w:id="23"/>
      </w:r>
      <w:commentRangeEnd w:id="24"/>
      <w:r w:rsidR="00027D4D" w:rsidRPr="005B461C">
        <w:rPr>
          <w:rStyle w:val="Refdecomentario"/>
          <w:rFonts w:ascii="Arial" w:hAnsi="Arial" w:cs="Arial"/>
          <w:color w:val="auto"/>
          <w:lang w:val="en-US" w:eastAsia="en-US"/>
          <w14:textOutline w14:w="0" w14:cap="rnd" w14:cmpd="sng" w14:algn="ctr">
            <w14:noFill/>
            <w14:prstDash w14:val="solid"/>
            <w14:bevel/>
          </w14:textOutline>
        </w:rPr>
        <w:commentReference w:id="24"/>
      </w:r>
    </w:p>
    <w:p w14:paraId="2EE7B923" w14:textId="77777777" w:rsidR="00CC442F" w:rsidRPr="005B461C" w:rsidRDefault="005F70A6" w:rsidP="00D31D61">
      <w:pPr>
        <w:pStyle w:val="Body"/>
        <w:spacing w:after="160" w:line="276" w:lineRule="auto"/>
        <w:jc w:val="left"/>
        <w:rPr>
          <w:rFonts w:ascii="Arial" w:hAnsi="Arial" w:cs="Arial"/>
          <w:i/>
          <w:iCs/>
          <w:lang w:val="en-US"/>
        </w:rPr>
      </w:pPr>
      <w:proofErr w:type="spellStart"/>
      <w:r w:rsidRPr="005B461C">
        <w:rPr>
          <w:rFonts w:ascii="Arial" w:hAnsi="Arial" w:cs="Arial"/>
          <w:i/>
          <w:iCs/>
          <w:lang w:val="fr-FR"/>
        </w:rPr>
        <w:t>Nucleotide</w:t>
      </w:r>
      <w:proofErr w:type="spellEnd"/>
      <w:r w:rsidRPr="005B461C">
        <w:rPr>
          <w:rFonts w:ascii="Arial" w:hAnsi="Arial" w:cs="Arial"/>
          <w:i/>
          <w:iCs/>
          <w:lang w:val="fr-FR"/>
        </w:rPr>
        <w:t xml:space="preserve"> divergence (</w:t>
      </w:r>
      <w:proofErr w:type="spellStart"/>
      <w:r w:rsidRPr="005B461C">
        <w:rPr>
          <w:rFonts w:ascii="Arial" w:hAnsi="Arial" w:cs="Arial"/>
          <w:i/>
          <w:iCs/>
          <w:lang w:val="fr-FR"/>
        </w:rPr>
        <w:t>Dxy</w:t>
      </w:r>
      <w:proofErr w:type="spellEnd"/>
      <w:r w:rsidRPr="005B461C">
        <w:rPr>
          <w:rFonts w:ascii="Arial" w:hAnsi="Arial" w:cs="Arial"/>
          <w:i/>
          <w:iCs/>
          <w:lang w:val="fr-FR"/>
        </w:rPr>
        <w:t>)</w:t>
      </w:r>
    </w:p>
    <w:p w14:paraId="0AB631FC" w14:textId="1AF854FE"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The species of the Prochilodontidae family (Tab. 1) presented nucleotide divergence values ranging from 1.93 to 17.23%. Among the clades of the three different Prochilodontidae genera (</w:t>
      </w:r>
      <w:r w:rsidRPr="005B461C">
        <w:rPr>
          <w:rFonts w:ascii="Arial" w:hAnsi="Arial" w:cs="Arial"/>
          <w:i/>
          <w:iCs/>
          <w:lang w:val="it-IT"/>
        </w:rPr>
        <w:t>Prochilodus</w:t>
      </w:r>
      <w:r w:rsidRPr="005B461C">
        <w:rPr>
          <w:rFonts w:ascii="Arial" w:hAnsi="Arial" w:cs="Arial"/>
          <w:lang w:val="en-US"/>
        </w:rPr>
        <w:t xml:space="preserve">, </w:t>
      </w:r>
      <w:r w:rsidRPr="005B461C">
        <w:rPr>
          <w:rFonts w:ascii="Arial" w:hAnsi="Arial" w:cs="Arial"/>
          <w:i/>
          <w:iCs/>
          <w:lang w:val="it-IT"/>
        </w:rPr>
        <w:t>Semaprochilodus</w:t>
      </w:r>
      <w:r w:rsidRPr="005B461C">
        <w:rPr>
          <w:rFonts w:ascii="Arial" w:hAnsi="Arial" w:cs="Arial"/>
          <w:lang w:val="en-US"/>
        </w:rPr>
        <w:t xml:space="preserve"> and </w:t>
      </w:r>
      <w:r w:rsidRPr="005B461C">
        <w:rPr>
          <w:rFonts w:ascii="Arial" w:hAnsi="Arial" w:cs="Arial"/>
          <w:i/>
          <w:iCs/>
          <w:lang w:val="de-DE"/>
        </w:rPr>
        <w:t>Ichthyoelephas</w:t>
      </w:r>
      <w:r w:rsidRPr="005B461C">
        <w:rPr>
          <w:rFonts w:ascii="Arial" w:hAnsi="Arial" w:cs="Arial"/>
          <w:lang w:val="en-US"/>
        </w:rPr>
        <w:t>), divergences of 9.81 to 17.23% were recorded.</w:t>
      </w:r>
    </w:p>
    <w:p w14:paraId="68A608F2" w14:textId="77777777" w:rsidR="006A2462" w:rsidRPr="005B461C" w:rsidRDefault="006A2462" w:rsidP="00D31D61">
      <w:pPr>
        <w:pStyle w:val="Body"/>
        <w:spacing w:after="160" w:line="276" w:lineRule="auto"/>
        <w:jc w:val="left"/>
        <w:rPr>
          <w:rStyle w:val="None"/>
          <w:rFonts w:ascii="Arial" w:hAnsi="Arial" w:cs="Arial"/>
          <w:lang w:val="en-US"/>
        </w:rPr>
      </w:pPr>
      <w:r w:rsidRPr="005B461C">
        <w:rPr>
          <w:rStyle w:val="None"/>
          <w:rFonts w:ascii="Arial" w:hAnsi="Arial" w:cs="Arial"/>
          <w:b/>
          <w:bCs/>
          <w:lang w:val="en-US"/>
        </w:rPr>
        <w:t xml:space="preserve">Table 1. </w:t>
      </w:r>
      <w:r w:rsidRPr="005B461C">
        <w:rPr>
          <w:rStyle w:val="None"/>
          <w:rFonts w:ascii="Arial" w:hAnsi="Arial" w:cs="Arial"/>
          <w:lang w:val="en-US"/>
        </w:rPr>
        <w:t>Genetic divergence among 14 lineages of the family Prochilodontidae consisting of 409 unique mitochondrial DNA Control Region haplotypes. Values were calculated from the average number of nucleotide substitutions per site among lineages (</w:t>
      </w:r>
      <w:proofErr w:type="spellStart"/>
      <w:r w:rsidRPr="005B461C">
        <w:rPr>
          <w:rStyle w:val="None"/>
          <w:rFonts w:ascii="Arial" w:hAnsi="Arial" w:cs="Arial"/>
          <w:lang w:val="en-US"/>
        </w:rPr>
        <w:t>Dxy</w:t>
      </w:r>
      <w:proofErr w:type="spellEnd"/>
      <w:r w:rsidRPr="005B461C">
        <w:rPr>
          <w:rStyle w:val="None"/>
          <w:rFonts w:ascii="Arial" w:hAnsi="Arial" w:cs="Arial"/>
          <w:lang w:val="en-US"/>
        </w:rPr>
        <w:t xml:space="preserve">). Abbreviations correspond to the following lineages: Pni = </w:t>
      </w:r>
      <w:r w:rsidRPr="005B461C">
        <w:rPr>
          <w:rStyle w:val="None"/>
          <w:rFonts w:ascii="Arial" w:hAnsi="Arial" w:cs="Arial"/>
          <w:i/>
          <w:iCs/>
          <w:lang w:val="en-US"/>
        </w:rPr>
        <w:t>P. nigricans</w:t>
      </w:r>
      <w:r w:rsidRPr="005B461C">
        <w:rPr>
          <w:rStyle w:val="None"/>
          <w:rFonts w:ascii="Arial" w:hAnsi="Arial" w:cs="Arial"/>
          <w:lang w:val="en-US"/>
        </w:rPr>
        <w:t xml:space="preserve">; Pni2 = </w:t>
      </w:r>
      <w:r w:rsidRPr="005B461C">
        <w:rPr>
          <w:rStyle w:val="None"/>
          <w:rFonts w:ascii="Arial" w:hAnsi="Arial" w:cs="Arial"/>
          <w:i/>
          <w:iCs/>
          <w:lang w:val="en-US"/>
        </w:rPr>
        <w:t>P. "nigricans"</w:t>
      </w:r>
      <w:r w:rsidRPr="005B461C">
        <w:rPr>
          <w:rStyle w:val="None"/>
          <w:rFonts w:ascii="Arial" w:hAnsi="Arial" w:cs="Arial"/>
          <w:lang w:val="en-US"/>
        </w:rPr>
        <w:t xml:space="preserve">; Pla = </w:t>
      </w:r>
      <w:r w:rsidRPr="005B461C">
        <w:rPr>
          <w:rStyle w:val="None"/>
          <w:rFonts w:ascii="Arial" w:hAnsi="Arial" w:cs="Arial"/>
          <w:i/>
          <w:iCs/>
          <w:lang w:val="it-IT"/>
        </w:rPr>
        <w:t>P. lacustris</w:t>
      </w:r>
      <w:r w:rsidRPr="005B461C">
        <w:rPr>
          <w:rStyle w:val="None"/>
          <w:rFonts w:ascii="Arial" w:hAnsi="Arial" w:cs="Arial"/>
          <w:lang w:val="en-US"/>
        </w:rPr>
        <w:t xml:space="preserve">; </w:t>
      </w:r>
      <w:proofErr w:type="spellStart"/>
      <w:r w:rsidRPr="005B461C">
        <w:rPr>
          <w:rStyle w:val="None"/>
          <w:rFonts w:ascii="Arial" w:hAnsi="Arial" w:cs="Arial"/>
          <w:lang w:val="en-US"/>
        </w:rPr>
        <w:t>Pbr</w:t>
      </w:r>
      <w:proofErr w:type="spellEnd"/>
      <w:r w:rsidRPr="005B461C">
        <w:rPr>
          <w:rStyle w:val="None"/>
          <w:rFonts w:ascii="Arial" w:hAnsi="Arial" w:cs="Arial"/>
          <w:lang w:val="en-US"/>
        </w:rPr>
        <w:t xml:space="preserve"> = </w:t>
      </w:r>
      <w:r w:rsidRPr="005B461C">
        <w:rPr>
          <w:rStyle w:val="None"/>
          <w:rFonts w:ascii="Arial" w:hAnsi="Arial" w:cs="Arial"/>
          <w:i/>
          <w:iCs/>
          <w:lang w:val="pt-PT"/>
        </w:rPr>
        <w:t>P. brevis</w:t>
      </w:r>
      <w:r w:rsidRPr="005B461C">
        <w:rPr>
          <w:rStyle w:val="None"/>
          <w:rFonts w:ascii="Arial" w:hAnsi="Arial" w:cs="Arial"/>
          <w:lang w:val="en-US"/>
        </w:rPr>
        <w:t xml:space="preserve">; </w:t>
      </w:r>
      <w:proofErr w:type="spellStart"/>
      <w:r w:rsidRPr="005B461C">
        <w:rPr>
          <w:rStyle w:val="None"/>
          <w:rFonts w:ascii="Arial" w:hAnsi="Arial" w:cs="Arial"/>
          <w:lang w:val="en-US"/>
        </w:rPr>
        <w:t>Pru</w:t>
      </w:r>
      <w:proofErr w:type="spellEnd"/>
      <w:r w:rsidRPr="005B461C">
        <w:rPr>
          <w:rStyle w:val="None"/>
          <w:rFonts w:ascii="Arial" w:hAnsi="Arial" w:cs="Arial"/>
          <w:lang w:val="en-US"/>
        </w:rPr>
        <w:t xml:space="preserve"> = </w:t>
      </w:r>
      <w:r w:rsidRPr="005B461C">
        <w:rPr>
          <w:rStyle w:val="None"/>
          <w:rFonts w:ascii="Arial" w:hAnsi="Arial" w:cs="Arial"/>
          <w:i/>
          <w:iCs/>
          <w:lang w:val="en-US"/>
        </w:rPr>
        <w:t>P. rubrotaeniatus</w:t>
      </w:r>
      <w:r w:rsidRPr="005B461C">
        <w:rPr>
          <w:rStyle w:val="None"/>
          <w:rFonts w:ascii="Arial" w:hAnsi="Arial" w:cs="Arial"/>
          <w:lang w:val="it-IT"/>
        </w:rPr>
        <w:t xml:space="preserve">; Pma = </w:t>
      </w:r>
      <w:r w:rsidRPr="005B461C">
        <w:rPr>
          <w:rStyle w:val="None"/>
          <w:rFonts w:ascii="Arial" w:hAnsi="Arial" w:cs="Arial"/>
          <w:i/>
          <w:iCs/>
          <w:lang w:val="fr-FR"/>
        </w:rPr>
        <w:t>P. mariae</w:t>
      </w:r>
      <w:r w:rsidRPr="005B461C">
        <w:rPr>
          <w:rStyle w:val="None"/>
          <w:rFonts w:ascii="Arial" w:hAnsi="Arial" w:cs="Arial"/>
          <w:lang w:val="it-IT"/>
        </w:rPr>
        <w:t xml:space="preserve">; Pco = </w:t>
      </w:r>
      <w:r w:rsidRPr="005B461C">
        <w:rPr>
          <w:rStyle w:val="None"/>
          <w:rFonts w:ascii="Arial" w:hAnsi="Arial" w:cs="Arial"/>
          <w:i/>
          <w:iCs/>
          <w:lang w:val="it-IT"/>
        </w:rPr>
        <w:t>P. costatus</w:t>
      </w:r>
      <w:r w:rsidRPr="005B461C">
        <w:rPr>
          <w:rStyle w:val="None"/>
          <w:rFonts w:ascii="Arial" w:hAnsi="Arial" w:cs="Arial"/>
          <w:lang w:val="fr-FR"/>
        </w:rPr>
        <w:t xml:space="preserve">; Par = </w:t>
      </w:r>
      <w:r w:rsidRPr="005B461C">
        <w:rPr>
          <w:rStyle w:val="None"/>
          <w:rFonts w:ascii="Arial" w:hAnsi="Arial" w:cs="Arial"/>
          <w:i/>
          <w:iCs/>
          <w:lang w:val="fr-FR"/>
        </w:rPr>
        <w:t>P. argenteus</w:t>
      </w:r>
      <w:r w:rsidRPr="005B461C">
        <w:rPr>
          <w:rStyle w:val="None"/>
          <w:rFonts w:ascii="Arial" w:hAnsi="Arial" w:cs="Arial"/>
          <w:lang w:val="en-US"/>
        </w:rPr>
        <w:t xml:space="preserve">; Pli = </w:t>
      </w:r>
      <w:r w:rsidRPr="005B461C">
        <w:rPr>
          <w:rStyle w:val="None"/>
          <w:rFonts w:ascii="Arial" w:hAnsi="Arial" w:cs="Arial"/>
          <w:i/>
          <w:iCs/>
          <w:lang w:val="it-IT"/>
        </w:rPr>
        <w:t>P. lineatus</w:t>
      </w:r>
      <w:r w:rsidRPr="005B461C">
        <w:rPr>
          <w:rStyle w:val="None"/>
          <w:rFonts w:ascii="Arial" w:hAnsi="Arial" w:cs="Arial"/>
          <w:lang w:val="en-US"/>
        </w:rPr>
        <w:t xml:space="preserve">; Pre = </w:t>
      </w:r>
      <w:r w:rsidRPr="005B461C">
        <w:rPr>
          <w:rStyle w:val="None"/>
          <w:rFonts w:ascii="Arial" w:hAnsi="Arial" w:cs="Arial"/>
          <w:i/>
          <w:iCs/>
          <w:lang w:val="pt-PT"/>
        </w:rPr>
        <w:t>P. reticulatus</w:t>
      </w:r>
      <w:r w:rsidRPr="005B461C">
        <w:rPr>
          <w:rStyle w:val="None"/>
          <w:rFonts w:ascii="Arial" w:hAnsi="Arial" w:cs="Arial"/>
          <w:lang w:val="en-US"/>
        </w:rPr>
        <w:t xml:space="preserve">; </w:t>
      </w:r>
      <w:proofErr w:type="spellStart"/>
      <w:r w:rsidRPr="005B461C">
        <w:rPr>
          <w:rStyle w:val="None"/>
          <w:rFonts w:ascii="Arial" w:hAnsi="Arial" w:cs="Arial"/>
          <w:lang w:val="en-US"/>
        </w:rPr>
        <w:t>Pmg</w:t>
      </w:r>
      <w:proofErr w:type="spellEnd"/>
      <w:r w:rsidRPr="005B461C">
        <w:rPr>
          <w:rStyle w:val="None"/>
          <w:rFonts w:ascii="Arial" w:hAnsi="Arial" w:cs="Arial"/>
          <w:lang w:val="en-US"/>
        </w:rPr>
        <w:t xml:space="preserve"> = </w:t>
      </w:r>
      <w:r w:rsidRPr="005B461C">
        <w:rPr>
          <w:rStyle w:val="None"/>
          <w:rFonts w:ascii="Arial" w:hAnsi="Arial" w:cs="Arial"/>
          <w:i/>
          <w:iCs/>
          <w:lang w:val="en-US"/>
        </w:rPr>
        <w:t>P. magdalenae</w:t>
      </w:r>
      <w:r w:rsidRPr="005B461C">
        <w:rPr>
          <w:rStyle w:val="None"/>
          <w:rFonts w:ascii="Arial" w:hAnsi="Arial" w:cs="Arial"/>
          <w:lang w:val="en-US"/>
        </w:rPr>
        <w:t xml:space="preserve">; Sin = </w:t>
      </w:r>
      <w:r w:rsidRPr="005B461C">
        <w:rPr>
          <w:rStyle w:val="None"/>
          <w:rFonts w:ascii="Arial" w:hAnsi="Arial" w:cs="Arial"/>
          <w:i/>
          <w:iCs/>
          <w:lang w:val="de-DE"/>
        </w:rPr>
        <w:t>S. insignis</w:t>
      </w:r>
      <w:r w:rsidRPr="005B461C">
        <w:rPr>
          <w:rStyle w:val="None"/>
          <w:rFonts w:ascii="Arial" w:hAnsi="Arial" w:cs="Arial"/>
          <w:lang w:val="en-US"/>
        </w:rPr>
        <w:t xml:space="preserve">; </w:t>
      </w:r>
      <w:proofErr w:type="spellStart"/>
      <w:r w:rsidRPr="005B461C">
        <w:rPr>
          <w:rStyle w:val="None"/>
          <w:rFonts w:ascii="Arial" w:hAnsi="Arial" w:cs="Arial"/>
          <w:lang w:val="en-US"/>
        </w:rPr>
        <w:t>Skn</w:t>
      </w:r>
      <w:proofErr w:type="spellEnd"/>
      <w:r w:rsidRPr="005B461C">
        <w:rPr>
          <w:rStyle w:val="None"/>
          <w:rFonts w:ascii="Arial" w:hAnsi="Arial" w:cs="Arial"/>
          <w:lang w:val="en-US"/>
        </w:rPr>
        <w:t xml:space="preserve"> = </w:t>
      </w:r>
      <w:r w:rsidRPr="005B461C">
        <w:rPr>
          <w:rStyle w:val="None"/>
          <w:rFonts w:ascii="Arial" w:hAnsi="Arial" w:cs="Arial"/>
          <w:i/>
          <w:iCs/>
          <w:lang w:val="en-US"/>
        </w:rPr>
        <w:t>S. kneri</w:t>
      </w:r>
      <w:r w:rsidRPr="005B461C">
        <w:rPr>
          <w:rStyle w:val="None"/>
          <w:rFonts w:ascii="Arial" w:hAnsi="Arial" w:cs="Arial"/>
          <w:lang w:val="en-US"/>
        </w:rPr>
        <w:t xml:space="preserve">; </w:t>
      </w:r>
      <w:proofErr w:type="spellStart"/>
      <w:r w:rsidRPr="005B461C">
        <w:rPr>
          <w:rStyle w:val="None"/>
          <w:rFonts w:ascii="Arial" w:hAnsi="Arial" w:cs="Arial"/>
          <w:lang w:val="en-US"/>
        </w:rPr>
        <w:t>Ilo</w:t>
      </w:r>
      <w:proofErr w:type="spellEnd"/>
      <w:r w:rsidRPr="005B461C">
        <w:rPr>
          <w:rStyle w:val="None"/>
          <w:rFonts w:ascii="Arial" w:hAnsi="Arial" w:cs="Arial"/>
          <w:lang w:val="en-US"/>
        </w:rPr>
        <w:t xml:space="preserve"> = </w:t>
      </w:r>
      <w:r w:rsidRPr="005B461C">
        <w:rPr>
          <w:rStyle w:val="None"/>
          <w:rFonts w:ascii="Arial" w:hAnsi="Arial" w:cs="Arial"/>
          <w:i/>
          <w:iCs/>
          <w:lang w:val="it-IT"/>
        </w:rPr>
        <w:t>I. longirostris</w:t>
      </w:r>
      <w:r w:rsidRPr="005B461C">
        <w:rPr>
          <w:rStyle w:val="None"/>
          <w:rFonts w:ascii="Arial" w:hAnsi="Arial" w:cs="Arial"/>
          <w:lang w:val="en-US"/>
        </w:rPr>
        <w:t>.</w:t>
      </w:r>
    </w:p>
    <w:tbl>
      <w:tblPr>
        <w:tblStyle w:val="TableNormal"/>
        <w:tblW w:w="86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5"/>
        <w:gridCol w:w="577"/>
        <w:gridCol w:w="576"/>
        <w:gridCol w:w="576"/>
        <w:gridCol w:w="576"/>
        <w:gridCol w:w="576"/>
        <w:gridCol w:w="576"/>
        <w:gridCol w:w="576"/>
        <w:gridCol w:w="575"/>
        <w:gridCol w:w="576"/>
        <w:gridCol w:w="575"/>
        <w:gridCol w:w="576"/>
        <w:gridCol w:w="575"/>
        <w:gridCol w:w="576"/>
        <w:gridCol w:w="394"/>
      </w:tblGrid>
      <w:tr w:rsidR="006A2462" w:rsidRPr="005B461C" w14:paraId="0905763E" w14:textId="77777777" w:rsidTr="000263DA">
        <w:trPr>
          <w:trHeight w:val="178"/>
          <w:jc w:val="center"/>
        </w:trPr>
        <w:tc>
          <w:tcPr>
            <w:tcW w:w="79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4B220C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Lineages</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0A1401A"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Pni</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524E0F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Pni2</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D6399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Pla</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F6B67EF"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Pbr</w:t>
            </w:r>
            <w:proofErr w:type="spellEnd"/>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67F2A1F"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Pru</w:t>
            </w:r>
            <w:proofErr w:type="spellEnd"/>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77FA920"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Pma</w:t>
            </w:r>
            <w:proofErr w:type="spellEnd"/>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787FD81"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Pco</w:t>
            </w:r>
            <w:proofErr w:type="spellEnd"/>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714FF48"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Par</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B92103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Pli</w:t>
            </w:r>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D8534D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Pre</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A493004"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Pmg</w:t>
            </w:r>
            <w:proofErr w:type="spellEnd"/>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4C3D25C"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Sin</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769E326"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Skn</w:t>
            </w:r>
            <w:proofErr w:type="spellEnd"/>
          </w:p>
        </w:tc>
        <w:tc>
          <w:tcPr>
            <w:tcW w:w="39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43BE67A"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Ilo</w:t>
            </w:r>
            <w:proofErr w:type="spellEnd"/>
          </w:p>
        </w:tc>
      </w:tr>
      <w:tr w:rsidR="006A2462" w:rsidRPr="005B461C" w14:paraId="4A34DC01" w14:textId="77777777" w:rsidTr="000263DA">
        <w:trPr>
          <w:trHeight w:val="188"/>
          <w:jc w:val="center"/>
        </w:trPr>
        <w:tc>
          <w:tcPr>
            <w:tcW w:w="79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195EA8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Pni</w:t>
            </w: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5F536495"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1D4687AA"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35CF4EF0"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6D142048"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382754DB"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57EF2236"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0C00447E" w14:textId="77777777" w:rsidR="006A2462" w:rsidRPr="005B461C" w:rsidRDefault="006A2462" w:rsidP="00D31D61">
            <w:pPr>
              <w:spacing w:line="276" w:lineRule="auto"/>
              <w:rPr>
                <w:rFonts w:ascii="Arial" w:hAnsi="Arial" w:cs="Arial"/>
              </w:rPr>
            </w:pPr>
          </w:p>
        </w:tc>
        <w:tc>
          <w:tcPr>
            <w:tcW w:w="575"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01504535"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7F7BB4E7" w14:textId="77777777" w:rsidR="006A2462" w:rsidRPr="005B461C" w:rsidRDefault="006A2462" w:rsidP="00D31D61">
            <w:pPr>
              <w:spacing w:line="276" w:lineRule="auto"/>
              <w:rPr>
                <w:rFonts w:ascii="Arial" w:hAnsi="Arial" w:cs="Arial"/>
              </w:rPr>
            </w:pPr>
          </w:p>
        </w:tc>
        <w:tc>
          <w:tcPr>
            <w:tcW w:w="575"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47D7FA07"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439FCA84" w14:textId="77777777" w:rsidR="006A2462" w:rsidRPr="005B461C" w:rsidRDefault="006A2462" w:rsidP="00D31D61">
            <w:pPr>
              <w:spacing w:line="276" w:lineRule="auto"/>
              <w:rPr>
                <w:rFonts w:ascii="Arial" w:hAnsi="Arial" w:cs="Arial"/>
              </w:rPr>
            </w:pPr>
          </w:p>
        </w:tc>
        <w:tc>
          <w:tcPr>
            <w:tcW w:w="575"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6428F9FA" w14:textId="77777777" w:rsidR="006A2462" w:rsidRPr="005B461C" w:rsidRDefault="006A2462" w:rsidP="00D31D61">
            <w:pPr>
              <w:spacing w:line="276" w:lineRule="auto"/>
              <w:rPr>
                <w:rFonts w:ascii="Arial" w:hAnsi="Arial" w:cs="Arial"/>
              </w:rPr>
            </w:pPr>
          </w:p>
        </w:tc>
        <w:tc>
          <w:tcPr>
            <w:tcW w:w="576"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130AC55D" w14:textId="77777777" w:rsidR="006A2462" w:rsidRPr="005B461C" w:rsidRDefault="006A2462" w:rsidP="00D31D61">
            <w:pPr>
              <w:spacing w:line="276" w:lineRule="auto"/>
              <w:rPr>
                <w:rFonts w:ascii="Arial" w:hAnsi="Arial" w:cs="Arial"/>
              </w:rPr>
            </w:pPr>
          </w:p>
        </w:tc>
        <w:tc>
          <w:tcPr>
            <w:tcW w:w="394" w:type="dxa"/>
            <w:tcBorders>
              <w:top w:val="single" w:sz="4" w:space="0" w:color="000000"/>
              <w:left w:val="nil"/>
              <w:bottom w:val="nil"/>
              <w:right w:val="nil"/>
            </w:tcBorders>
            <w:shd w:val="clear" w:color="auto" w:fill="000000"/>
            <w:tcMar>
              <w:top w:w="80" w:type="dxa"/>
              <w:left w:w="80" w:type="dxa"/>
              <w:bottom w:w="80" w:type="dxa"/>
              <w:right w:w="80" w:type="dxa"/>
            </w:tcMar>
            <w:vAlign w:val="center"/>
          </w:tcPr>
          <w:p w14:paraId="1F423696" w14:textId="77777777" w:rsidR="006A2462" w:rsidRPr="005B461C" w:rsidRDefault="006A2462" w:rsidP="00D31D61">
            <w:pPr>
              <w:spacing w:line="276" w:lineRule="auto"/>
              <w:rPr>
                <w:rFonts w:ascii="Arial" w:hAnsi="Arial" w:cs="Arial"/>
              </w:rPr>
            </w:pPr>
          </w:p>
        </w:tc>
      </w:tr>
      <w:tr w:rsidR="006A2462" w:rsidRPr="005B461C" w14:paraId="2BBACCE3"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68E8DF16"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Pni2</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8C34F3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3.25</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7C202D7"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8F3A522"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612D793"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4BE51485"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E50FE5F"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43B43FF"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20AC8466"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15601326"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21CB6755"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1347E925"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48C7EBEF"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8B31235"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48CE41B0" w14:textId="77777777" w:rsidR="006A2462" w:rsidRPr="005B461C" w:rsidRDefault="006A2462" w:rsidP="00D31D61">
            <w:pPr>
              <w:spacing w:line="276" w:lineRule="auto"/>
              <w:rPr>
                <w:rFonts w:ascii="Arial" w:hAnsi="Arial" w:cs="Arial"/>
              </w:rPr>
            </w:pPr>
          </w:p>
        </w:tc>
      </w:tr>
      <w:tr w:rsidR="006A2462" w:rsidRPr="005B461C" w14:paraId="09F0827D"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3852F30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lastRenderedPageBreak/>
              <w:t>Pla</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142808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4.33</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F4A8AB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2.87</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9B8AB74"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C966F96"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2439D70"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6FBCAA0"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4991632"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1FF54D3D"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0A0E52B"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7846B73"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E1B09E6"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3E577E58"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D96BBE1"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5AB26C45" w14:textId="77777777" w:rsidR="006A2462" w:rsidRPr="005B461C" w:rsidRDefault="006A2462" w:rsidP="00D31D61">
            <w:pPr>
              <w:spacing w:line="276" w:lineRule="auto"/>
              <w:rPr>
                <w:rFonts w:ascii="Arial" w:hAnsi="Arial" w:cs="Arial"/>
              </w:rPr>
            </w:pPr>
          </w:p>
        </w:tc>
      </w:tr>
      <w:tr w:rsidR="006A2462" w:rsidRPr="005B461C" w14:paraId="5D743DCE"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6ACAACB4"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Pbr</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C50778A"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3.76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606D69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2.43</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F63BA5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2.28</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6FEFB699"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5A3D117A"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3D465EF"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6578241"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62CB7FA"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C9ACCC9"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29AF0221"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9F16DED"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7E12F0F0"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7B23135"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4A168835" w14:textId="77777777" w:rsidR="006A2462" w:rsidRPr="005B461C" w:rsidRDefault="006A2462" w:rsidP="00D31D61">
            <w:pPr>
              <w:spacing w:line="276" w:lineRule="auto"/>
              <w:rPr>
                <w:rFonts w:ascii="Arial" w:hAnsi="Arial" w:cs="Arial"/>
              </w:rPr>
            </w:pPr>
          </w:p>
        </w:tc>
      </w:tr>
      <w:tr w:rsidR="006A2462" w:rsidRPr="005B461C" w14:paraId="7C5752D5"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4F73FEE5"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Pru</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006891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4.56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5C5C81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3.67</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F98FB1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3.23</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AE441D7"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2.08</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1BEDBAE"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1FE5E61"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677839D"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3200BF61"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61BABF8F"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453AA30"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8B4DA17"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3D1F785A"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B58DFEC"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1B9348AA" w14:textId="77777777" w:rsidR="006A2462" w:rsidRPr="005B461C" w:rsidRDefault="006A2462" w:rsidP="00D31D61">
            <w:pPr>
              <w:spacing w:line="276" w:lineRule="auto"/>
              <w:rPr>
                <w:rFonts w:ascii="Arial" w:hAnsi="Arial" w:cs="Arial"/>
              </w:rPr>
            </w:pPr>
          </w:p>
        </w:tc>
      </w:tr>
      <w:tr w:rsidR="006A2462" w:rsidRPr="005B461C" w14:paraId="5AD3E742"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3D11B49C"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Pma</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B4A88A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3.69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25687F07"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4.05</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4DDF0C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5.56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16BF0B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5.00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4FD98A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6.05</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6FD73801"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E8C74AD"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D64E37E"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2784007"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A3D0B8E"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2F13D92"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2BD40BF7"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0DBDB60"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0D7BA0C9" w14:textId="77777777" w:rsidR="006A2462" w:rsidRPr="005B461C" w:rsidRDefault="006A2462" w:rsidP="00D31D61">
            <w:pPr>
              <w:spacing w:line="276" w:lineRule="auto"/>
              <w:rPr>
                <w:rFonts w:ascii="Arial" w:hAnsi="Arial" w:cs="Arial"/>
              </w:rPr>
            </w:pPr>
          </w:p>
        </w:tc>
      </w:tr>
      <w:tr w:rsidR="006A2462" w:rsidRPr="005B461C" w14:paraId="5C5DD33E"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0E5BA2B6"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Pco</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C7DE61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3.86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4F13FF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3.75</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262F124A"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5.23</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6DD5F8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4.19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25A66BD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5.15</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C8356E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4.04</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55A94F7B"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B5AF5D4"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4B959F2E"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46088765"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503F05CE"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1CCEA10E"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E055B2C"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6E876C97" w14:textId="77777777" w:rsidR="006A2462" w:rsidRPr="005B461C" w:rsidRDefault="006A2462" w:rsidP="00D31D61">
            <w:pPr>
              <w:spacing w:line="276" w:lineRule="auto"/>
              <w:rPr>
                <w:rFonts w:ascii="Arial" w:hAnsi="Arial" w:cs="Arial"/>
              </w:rPr>
            </w:pPr>
          </w:p>
        </w:tc>
      </w:tr>
      <w:tr w:rsidR="006A2462" w:rsidRPr="005B461C" w14:paraId="2360DFD1"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167DCB1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Par</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2E400F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5.49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0063A5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6.25</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9F89BA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6.90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51794304"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6.66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40CE45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7.24</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DA1C3E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5.36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1E5B2B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5.95</w:t>
            </w: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1405CDB5"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DB14749"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5088DA4"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442EA96A"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4D26235F"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4B27C183"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4F379BCD" w14:textId="77777777" w:rsidR="006A2462" w:rsidRPr="005B461C" w:rsidRDefault="006A2462" w:rsidP="00D31D61">
            <w:pPr>
              <w:spacing w:line="276" w:lineRule="auto"/>
              <w:rPr>
                <w:rFonts w:ascii="Arial" w:hAnsi="Arial" w:cs="Arial"/>
              </w:rPr>
            </w:pPr>
          </w:p>
        </w:tc>
      </w:tr>
      <w:tr w:rsidR="006A2462" w:rsidRPr="005B461C" w14:paraId="5F7DCF23"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56770E5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Pli</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06D3EE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4.83</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A11DE1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4.52</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A829DA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5.47</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FE611F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4.89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84B05F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5.56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130D68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4.72</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9A203C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4.22</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2777DF3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5.70</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CBBB087"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076FF992"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6DC6174D"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6378C6D4"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B70958C"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1925F03B" w14:textId="77777777" w:rsidR="006A2462" w:rsidRPr="005B461C" w:rsidRDefault="006A2462" w:rsidP="00D31D61">
            <w:pPr>
              <w:spacing w:line="276" w:lineRule="auto"/>
              <w:rPr>
                <w:rFonts w:ascii="Arial" w:hAnsi="Arial" w:cs="Arial"/>
              </w:rPr>
            </w:pPr>
          </w:p>
        </w:tc>
      </w:tr>
      <w:tr w:rsidR="006A2462" w:rsidRPr="005B461C" w14:paraId="0A48DD7D"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78806B6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Pre</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1A5014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6.20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22F80F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6.71</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5373AB7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7.50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786F537"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6.98</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2F79FCCC"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7.80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5E3F25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5.74</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4D460A6"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6.26</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228C9BF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7.00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7474C0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6.77</w:t>
            </w: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53BD24D"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72FFAB30"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55573AC3"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E761B17"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63FA096F" w14:textId="77777777" w:rsidR="006A2462" w:rsidRPr="005B461C" w:rsidRDefault="006A2462" w:rsidP="00D31D61">
            <w:pPr>
              <w:spacing w:line="276" w:lineRule="auto"/>
              <w:rPr>
                <w:rFonts w:ascii="Arial" w:hAnsi="Arial" w:cs="Arial"/>
              </w:rPr>
            </w:pPr>
          </w:p>
        </w:tc>
      </w:tr>
      <w:tr w:rsidR="006A2462" w:rsidRPr="005B461C" w14:paraId="12C5FA0F"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2865C90C"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Pmg</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3DE938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7.39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CCE3E1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7.77</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F2FE978"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9.26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2C1C6B9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7.95</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59589F9A"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8.76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7EFBAA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6.82</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2D94FA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6.87</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65D0594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9.22</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4FD124C"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7.95</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7BB3A58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7.32</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5E13309" w14:textId="77777777" w:rsidR="006A2462" w:rsidRPr="005B461C" w:rsidRDefault="006A2462" w:rsidP="00D31D61">
            <w:pPr>
              <w:spacing w:line="276" w:lineRule="auto"/>
              <w:rPr>
                <w:rFonts w:ascii="Arial" w:hAnsi="Arial" w:cs="Arial"/>
              </w:rPr>
            </w:pP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1B6FACC6"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2643ECDE"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16E2B853" w14:textId="77777777" w:rsidR="006A2462" w:rsidRPr="005B461C" w:rsidRDefault="006A2462" w:rsidP="00D31D61">
            <w:pPr>
              <w:spacing w:line="276" w:lineRule="auto"/>
              <w:rPr>
                <w:rFonts w:ascii="Arial" w:hAnsi="Arial" w:cs="Arial"/>
              </w:rPr>
            </w:pPr>
          </w:p>
        </w:tc>
      </w:tr>
      <w:tr w:rsidR="006A2462" w:rsidRPr="005B461C" w14:paraId="4406402B"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5016C3E0"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i/>
                <w:iCs/>
                <w:sz w:val="16"/>
                <w:szCs w:val="16"/>
                <w:lang w:val="en-US"/>
              </w:rPr>
              <w:t>Sin</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4654B9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9.90</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D11597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10.39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DA2D96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10.41</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B7AA806"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10.26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B8CA7C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10.41</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E0E311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9.96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17E6CD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9.81</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5A21549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10.69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BB6BCF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10.61</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3C7CD5C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11.26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C212E86"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11.62</w:t>
            </w:r>
          </w:p>
        </w:tc>
        <w:tc>
          <w:tcPr>
            <w:tcW w:w="575" w:type="dxa"/>
            <w:tcBorders>
              <w:top w:val="nil"/>
              <w:left w:val="nil"/>
              <w:bottom w:val="nil"/>
              <w:right w:val="nil"/>
            </w:tcBorders>
            <w:shd w:val="clear" w:color="auto" w:fill="000000"/>
            <w:tcMar>
              <w:top w:w="80" w:type="dxa"/>
              <w:left w:w="80" w:type="dxa"/>
              <w:bottom w:w="80" w:type="dxa"/>
              <w:right w:w="80" w:type="dxa"/>
            </w:tcMar>
            <w:vAlign w:val="center"/>
          </w:tcPr>
          <w:p w14:paraId="40028340" w14:textId="77777777" w:rsidR="006A2462" w:rsidRPr="005B461C" w:rsidRDefault="006A2462" w:rsidP="00D31D61">
            <w:pPr>
              <w:spacing w:line="276" w:lineRule="auto"/>
              <w:rPr>
                <w:rFonts w:ascii="Arial" w:hAnsi="Arial" w:cs="Arial"/>
              </w:rPr>
            </w:pP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3B720D69"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217942D9" w14:textId="77777777" w:rsidR="006A2462" w:rsidRPr="005B461C" w:rsidRDefault="006A2462" w:rsidP="00D31D61">
            <w:pPr>
              <w:spacing w:line="276" w:lineRule="auto"/>
              <w:rPr>
                <w:rFonts w:ascii="Arial" w:hAnsi="Arial" w:cs="Arial"/>
              </w:rPr>
            </w:pPr>
          </w:p>
        </w:tc>
      </w:tr>
      <w:tr w:rsidR="006A2462" w:rsidRPr="005B461C" w14:paraId="31A9A070" w14:textId="77777777" w:rsidTr="000263DA">
        <w:trPr>
          <w:trHeight w:val="193"/>
          <w:jc w:val="center"/>
        </w:trPr>
        <w:tc>
          <w:tcPr>
            <w:tcW w:w="794" w:type="dxa"/>
            <w:tcBorders>
              <w:top w:val="nil"/>
              <w:left w:val="nil"/>
              <w:bottom w:val="nil"/>
              <w:right w:val="nil"/>
            </w:tcBorders>
            <w:shd w:val="clear" w:color="auto" w:fill="auto"/>
            <w:tcMar>
              <w:top w:w="80" w:type="dxa"/>
              <w:left w:w="80" w:type="dxa"/>
              <w:bottom w:w="80" w:type="dxa"/>
              <w:right w:w="80" w:type="dxa"/>
            </w:tcMar>
            <w:vAlign w:val="center"/>
          </w:tcPr>
          <w:p w14:paraId="3ED89A72"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Skn</w:t>
            </w:r>
            <w:proofErr w:type="spellEnd"/>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6A9E5A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10.41</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0EDCE4A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10.88</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4B3CCD7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11.06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76A2E5D4"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10.26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257FE89"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11.17</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64CCA5CF"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10.44</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1A01E07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10.05</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550C64FB"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10.89</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578ADCC8"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11.07</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0544B83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11.26</w:t>
            </w:r>
          </w:p>
        </w:tc>
        <w:tc>
          <w:tcPr>
            <w:tcW w:w="576" w:type="dxa"/>
            <w:tcBorders>
              <w:top w:val="nil"/>
              <w:left w:val="nil"/>
              <w:bottom w:val="nil"/>
              <w:right w:val="nil"/>
            </w:tcBorders>
            <w:shd w:val="clear" w:color="auto" w:fill="auto"/>
            <w:tcMar>
              <w:top w:w="80" w:type="dxa"/>
              <w:left w:w="80" w:type="dxa"/>
              <w:bottom w:w="80" w:type="dxa"/>
              <w:right w:w="80" w:type="dxa"/>
            </w:tcMar>
            <w:vAlign w:val="center"/>
          </w:tcPr>
          <w:p w14:paraId="385B6AAC"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12.10</w:t>
            </w:r>
          </w:p>
        </w:tc>
        <w:tc>
          <w:tcPr>
            <w:tcW w:w="575" w:type="dxa"/>
            <w:tcBorders>
              <w:top w:val="nil"/>
              <w:left w:val="nil"/>
              <w:bottom w:val="nil"/>
              <w:right w:val="nil"/>
            </w:tcBorders>
            <w:shd w:val="clear" w:color="auto" w:fill="auto"/>
            <w:tcMar>
              <w:top w:w="80" w:type="dxa"/>
              <w:left w:w="80" w:type="dxa"/>
              <w:bottom w:w="80" w:type="dxa"/>
              <w:right w:w="80" w:type="dxa"/>
            </w:tcMar>
            <w:vAlign w:val="center"/>
          </w:tcPr>
          <w:p w14:paraId="261822C6"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1.93</w:t>
            </w:r>
          </w:p>
        </w:tc>
        <w:tc>
          <w:tcPr>
            <w:tcW w:w="576" w:type="dxa"/>
            <w:tcBorders>
              <w:top w:val="nil"/>
              <w:left w:val="nil"/>
              <w:bottom w:val="nil"/>
              <w:right w:val="nil"/>
            </w:tcBorders>
            <w:shd w:val="clear" w:color="auto" w:fill="000000"/>
            <w:tcMar>
              <w:top w:w="80" w:type="dxa"/>
              <w:left w:w="80" w:type="dxa"/>
              <w:bottom w:w="80" w:type="dxa"/>
              <w:right w:w="80" w:type="dxa"/>
            </w:tcMar>
            <w:vAlign w:val="center"/>
          </w:tcPr>
          <w:p w14:paraId="06FADB0D" w14:textId="77777777" w:rsidR="006A2462" w:rsidRPr="005B461C" w:rsidRDefault="006A2462" w:rsidP="00D31D61">
            <w:pPr>
              <w:spacing w:line="276" w:lineRule="auto"/>
              <w:rPr>
                <w:rFonts w:ascii="Arial" w:hAnsi="Arial" w:cs="Arial"/>
              </w:rPr>
            </w:pPr>
          </w:p>
        </w:tc>
        <w:tc>
          <w:tcPr>
            <w:tcW w:w="394" w:type="dxa"/>
            <w:tcBorders>
              <w:top w:val="nil"/>
              <w:left w:val="nil"/>
              <w:bottom w:val="nil"/>
              <w:right w:val="nil"/>
            </w:tcBorders>
            <w:shd w:val="clear" w:color="auto" w:fill="000000"/>
            <w:tcMar>
              <w:top w:w="80" w:type="dxa"/>
              <w:left w:w="80" w:type="dxa"/>
              <w:bottom w:w="80" w:type="dxa"/>
              <w:right w:w="80" w:type="dxa"/>
            </w:tcMar>
            <w:vAlign w:val="center"/>
          </w:tcPr>
          <w:p w14:paraId="60B24262" w14:textId="77777777" w:rsidR="006A2462" w:rsidRPr="005B461C" w:rsidRDefault="006A2462" w:rsidP="00D31D61">
            <w:pPr>
              <w:spacing w:line="276" w:lineRule="auto"/>
              <w:rPr>
                <w:rFonts w:ascii="Arial" w:hAnsi="Arial" w:cs="Arial"/>
              </w:rPr>
            </w:pPr>
          </w:p>
        </w:tc>
      </w:tr>
      <w:tr w:rsidR="006A2462" w:rsidRPr="005B461C" w14:paraId="616D598E" w14:textId="77777777" w:rsidTr="000263DA">
        <w:trPr>
          <w:trHeight w:val="188"/>
          <w:jc w:val="center"/>
        </w:trPr>
        <w:tc>
          <w:tcPr>
            <w:tcW w:w="79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37CC5AC" w14:textId="77777777" w:rsidR="006A2462" w:rsidRPr="005B461C" w:rsidRDefault="006A2462" w:rsidP="00D31D61">
            <w:pPr>
              <w:pStyle w:val="Body"/>
              <w:spacing w:after="0" w:line="276" w:lineRule="auto"/>
              <w:jc w:val="left"/>
              <w:rPr>
                <w:rFonts w:ascii="Arial" w:hAnsi="Arial" w:cs="Arial"/>
              </w:rPr>
            </w:pPr>
            <w:proofErr w:type="spellStart"/>
            <w:r w:rsidRPr="005B461C">
              <w:rPr>
                <w:rStyle w:val="None"/>
                <w:rFonts w:ascii="Arial" w:hAnsi="Arial" w:cs="Arial"/>
                <w:i/>
                <w:iCs/>
                <w:sz w:val="16"/>
                <w:szCs w:val="16"/>
                <w:lang w:val="en-US"/>
              </w:rPr>
              <w:t>Ilo</w:t>
            </w:r>
            <w:proofErr w:type="spellEnd"/>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4B84148"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15.92</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BAD5347"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15.57</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360A8D4"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16.37</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39A548"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15.58</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48693F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16.26</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9E68E1F"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16.17</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CE7019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15.04</w:t>
            </w:r>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535F9BD"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17.05</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BAC4DE"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16.60</w:t>
            </w:r>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21F4035"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17.09</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3EEF6A3"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17.23</w:t>
            </w:r>
          </w:p>
        </w:tc>
        <w:tc>
          <w:tcPr>
            <w:tcW w:w="57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178ACB2"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16.53</w:t>
            </w:r>
          </w:p>
        </w:tc>
        <w:tc>
          <w:tcPr>
            <w:tcW w:w="5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D860E91" w14:textId="77777777" w:rsidR="006A2462" w:rsidRPr="005B461C" w:rsidRDefault="006A2462" w:rsidP="00D31D61">
            <w:pPr>
              <w:pStyle w:val="Body"/>
              <w:spacing w:after="0" w:line="276" w:lineRule="auto"/>
              <w:jc w:val="left"/>
              <w:rPr>
                <w:rFonts w:ascii="Arial" w:hAnsi="Arial" w:cs="Arial"/>
              </w:rPr>
            </w:pPr>
            <w:r w:rsidRPr="005B461C">
              <w:rPr>
                <w:rStyle w:val="None"/>
                <w:rFonts w:ascii="Arial" w:hAnsi="Arial" w:cs="Arial"/>
                <w:sz w:val="16"/>
                <w:szCs w:val="16"/>
                <w:lang w:val="en-US"/>
              </w:rPr>
              <w:t>16.77</w:t>
            </w:r>
          </w:p>
        </w:tc>
        <w:tc>
          <w:tcPr>
            <w:tcW w:w="394" w:type="dxa"/>
            <w:tcBorders>
              <w:top w:val="nil"/>
              <w:left w:val="nil"/>
              <w:bottom w:val="single" w:sz="4" w:space="0" w:color="000000"/>
              <w:right w:val="nil"/>
            </w:tcBorders>
            <w:shd w:val="clear" w:color="auto" w:fill="000000"/>
            <w:tcMar>
              <w:top w:w="80" w:type="dxa"/>
              <w:left w:w="80" w:type="dxa"/>
              <w:bottom w:w="80" w:type="dxa"/>
              <w:right w:w="80" w:type="dxa"/>
            </w:tcMar>
            <w:vAlign w:val="center"/>
          </w:tcPr>
          <w:p w14:paraId="2AE9ABB7" w14:textId="77777777" w:rsidR="006A2462" w:rsidRPr="005B461C" w:rsidRDefault="006A2462" w:rsidP="00D31D61">
            <w:pPr>
              <w:spacing w:line="276" w:lineRule="auto"/>
              <w:rPr>
                <w:rFonts w:ascii="Arial" w:hAnsi="Arial" w:cs="Arial"/>
              </w:rPr>
            </w:pPr>
          </w:p>
        </w:tc>
      </w:tr>
    </w:tbl>
    <w:p w14:paraId="3B1180C4" w14:textId="77777777" w:rsidR="006A2462" w:rsidRPr="005B461C" w:rsidRDefault="006A2462" w:rsidP="00D31D61">
      <w:pPr>
        <w:pStyle w:val="Body"/>
        <w:widowControl w:val="0"/>
        <w:spacing w:after="160" w:line="276" w:lineRule="auto"/>
        <w:jc w:val="left"/>
        <w:rPr>
          <w:rStyle w:val="None"/>
          <w:rFonts w:ascii="Arial" w:hAnsi="Arial" w:cs="Arial"/>
        </w:rPr>
      </w:pPr>
    </w:p>
    <w:p w14:paraId="0AA841DA" w14:textId="77777777"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In </w:t>
      </w:r>
      <w:r w:rsidRPr="005B461C">
        <w:rPr>
          <w:rFonts w:ascii="Arial" w:hAnsi="Arial" w:cs="Arial"/>
          <w:i/>
          <w:iCs/>
          <w:lang w:val="it-IT"/>
        </w:rPr>
        <w:t>Prochilodus</w:t>
      </w:r>
      <w:r w:rsidRPr="005B461C">
        <w:rPr>
          <w:rFonts w:ascii="Arial" w:hAnsi="Arial" w:cs="Arial"/>
          <w:lang w:val="en-US"/>
        </w:rPr>
        <w:t xml:space="preserve">, interspecific divergences ranged from 2.08 to 9.26%. The species most distant from its congeners was </w:t>
      </w:r>
      <w:r w:rsidRPr="005B461C">
        <w:rPr>
          <w:rFonts w:ascii="Arial" w:hAnsi="Arial" w:cs="Arial"/>
          <w:i/>
          <w:iCs/>
          <w:lang w:val="en-US"/>
        </w:rPr>
        <w:t>P. magdalenae</w:t>
      </w:r>
      <w:r w:rsidRPr="005B461C">
        <w:rPr>
          <w:rFonts w:ascii="Arial" w:hAnsi="Arial" w:cs="Arial"/>
          <w:lang w:val="en-US"/>
        </w:rPr>
        <w:t xml:space="preserve"> with divergences ranging from 6.82 to 9.26%. The closest species were </w:t>
      </w:r>
      <w:r w:rsidRPr="005B461C">
        <w:rPr>
          <w:rFonts w:ascii="Arial" w:hAnsi="Arial" w:cs="Arial"/>
          <w:i/>
          <w:iCs/>
          <w:lang w:val="pt-PT"/>
        </w:rPr>
        <w:t>P. brevis</w:t>
      </w:r>
      <w:r w:rsidRPr="005B461C">
        <w:rPr>
          <w:rFonts w:ascii="Arial" w:hAnsi="Arial" w:cs="Arial"/>
          <w:lang w:val="en-US"/>
        </w:rPr>
        <w:t xml:space="preserve"> and </w:t>
      </w:r>
      <w:r w:rsidRPr="005B461C">
        <w:rPr>
          <w:rFonts w:ascii="Arial" w:hAnsi="Arial" w:cs="Arial"/>
          <w:i/>
          <w:iCs/>
          <w:lang w:val="en-US"/>
        </w:rPr>
        <w:t>P. rubrotaeniatus</w:t>
      </w:r>
      <w:r w:rsidRPr="005B461C">
        <w:rPr>
          <w:rFonts w:ascii="Arial" w:hAnsi="Arial" w:cs="Arial"/>
          <w:lang w:val="en-US"/>
        </w:rPr>
        <w:t xml:space="preserve"> with a divergence of 2.08%. </w:t>
      </w:r>
      <w:commentRangeStart w:id="25"/>
      <w:commentRangeStart w:id="26"/>
      <w:r w:rsidRPr="005B461C">
        <w:rPr>
          <w:rFonts w:ascii="Arial" w:hAnsi="Arial" w:cs="Arial"/>
          <w:i/>
          <w:iCs/>
          <w:lang w:val="it-IT"/>
        </w:rPr>
        <w:t>Prochilodus</w:t>
      </w:r>
      <w:r w:rsidRPr="005B461C">
        <w:rPr>
          <w:rFonts w:ascii="Arial" w:hAnsi="Arial" w:cs="Arial"/>
          <w:lang w:val="en-US"/>
        </w:rPr>
        <w:t xml:space="preserve"> </w:t>
      </w:r>
      <w:r w:rsidRPr="005B461C">
        <w:rPr>
          <w:rFonts w:ascii="Arial" w:hAnsi="Arial" w:cs="Arial"/>
          <w:i/>
          <w:iCs/>
          <w:lang w:val="it-IT"/>
        </w:rPr>
        <w:t>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the two species present in Bolivia, had a genetic distance of 4.83%.</w:t>
      </w:r>
      <w:r w:rsidRPr="005B461C">
        <w:rPr>
          <w:rFonts w:ascii="Arial" w:hAnsi="Arial" w:cs="Arial"/>
          <w:lang w:val="en-US"/>
        </w:rPr>
        <w:br/>
      </w:r>
      <w:commentRangeEnd w:id="25"/>
      <w:r w:rsidRPr="005B461C">
        <w:rPr>
          <w:rFonts w:ascii="Arial" w:hAnsi="Arial" w:cs="Arial"/>
        </w:rPr>
        <w:commentReference w:id="25"/>
      </w:r>
      <w:commentRangeEnd w:id="26"/>
      <w:r w:rsidR="00027D4D" w:rsidRPr="005B461C">
        <w:rPr>
          <w:rStyle w:val="Refdecomentario"/>
          <w:rFonts w:ascii="Arial" w:hAnsi="Arial" w:cs="Arial"/>
          <w:color w:val="auto"/>
          <w:lang w:val="en-US" w:eastAsia="en-US"/>
          <w14:textOutline w14:w="0" w14:cap="rnd" w14:cmpd="sng" w14:algn="ctr">
            <w14:noFill/>
            <w14:prstDash w14:val="solid"/>
            <w14:bevel/>
          </w14:textOutline>
        </w:rPr>
        <w:commentReference w:id="26"/>
      </w:r>
    </w:p>
    <w:p w14:paraId="73F30F99" w14:textId="1108F2D4"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first </w:t>
      </w:r>
      <w:r w:rsidR="00D01FFD" w:rsidRPr="005B461C">
        <w:rPr>
          <w:rFonts w:ascii="Arial" w:hAnsi="Arial" w:cs="Arial"/>
          <w:lang w:val="en-US"/>
        </w:rPr>
        <w:t>value</w:t>
      </w:r>
      <w:r w:rsidR="00D01FFD" w:rsidRPr="005B461C">
        <w:rPr>
          <w:rFonts w:ascii="Arial" w:hAnsi="Arial" w:cs="Arial"/>
          <w:lang w:val="en-US"/>
        </w:rPr>
        <w:t xml:space="preserve"> </w:t>
      </w:r>
      <w:r w:rsidRPr="005B461C">
        <w:rPr>
          <w:rFonts w:ascii="Arial" w:hAnsi="Arial" w:cs="Arial"/>
          <w:lang w:val="en-US"/>
        </w:rPr>
        <w:t xml:space="preserve">of interspecific discrimination was established by considering the lowest value of divergence between two valid species: 2.08%. Thus, the minor branch of </w:t>
      </w:r>
      <w:r w:rsidRPr="005B461C">
        <w:rPr>
          <w:rFonts w:ascii="Arial" w:hAnsi="Arial" w:cs="Arial"/>
          <w:i/>
          <w:iCs/>
          <w:lang w:val="en-US"/>
        </w:rPr>
        <w:t>P. nigricans</w:t>
      </w:r>
      <w:r w:rsidRPr="005B461C">
        <w:rPr>
          <w:rFonts w:ascii="Arial" w:hAnsi="Arial" w:cs="Arial"/>
          <w:lang w:val="en-US"/>
        </w:rPr>
        <w:t xml:space="preserve"> called </w:t>
      </w:r>
      <w:r w:rsidRPr="005B461C">
        <w:rPr>
          <w:rFonts w:ascii="Arial" w:hAnsi="Arial" w:cs="Arial"/>
          <w:i/>
          <w:iCs/>
          <w:lang w:val="en-US"/>
        </w:rPr>
        <w:t>P. "nigricans"</w:t>
      </w:r>
      <w:r w:rsidRPr="005B461C">
        <w:rPr>
          <w:rFonts w:ascii="Arial" w:hAnsi="Arial" w:cs="Arial"/>
          <w:lang w:val="en-US"/>
        </w:rPr>
        <w:t xml:space="preserve"> would be considered a different species and would be closer to </w:t>
      </w:r>
      <w:r w:rsidRPr="005B461C">
        <w:rPr>
          <w:rFonts w:ascii="Arial" w:hAnsi="Arial" w:cs="Arial"/>
          <w:i/>
          <w:iCs/>
          <w:lang w:val="pt-PT"/>
        </w:rPr>
        <w:t>P. brevis</w:t>
      </w:r>
      <w:r w:rsidRPr="005B461C">
        <w:rPr>
          <w:rFonts w:ascii="Arial" w:hAnsi="Arial" w:cs="Arial"/>
          <w:lang w:val="en-US"/>
        </w:rPr>
        <w:t xml:space="preserve"> (2.43%) and </w:t>
      </w:r>
      <w:r w:rsidRPr="005B461C">
        <w:rPr>
          <w:rFonts w:ascii="Arial" w:hAnsi="Arial" w:cs="Arial"/>
          <w:i/>
          <w:iCs/>
          <w:lang w:val="it-IT"/>
        </w:rPr>
        <w:t>P. lacustris</w:t>
      </w:r>
      <w:r w:rsidRPr="005B461C">
        <w:rPr>
          <w:rFonts w:ascii="Arial" w:hAnsi="Arial" w:cs="Arial"/>
          <w:lang w:val="en-US"/>
        </w:rPr>
        <w:t xml:space="preserve"> (2.87%) than to </w:t>
      </w:r>
      <w:r w:rsidRPr="005B461C">
        <w:rPr>
          <w:rFonts w:ascii="Arial" w:hAnsi="Arial" w:cs="Arial"/>
          <w:i/>
          <w:iCs/>
          <w:lang w:val="en-US"/>
        </w:rPr>
        <w:t>P. nigricans</w:t>
      </w:r>
      <w:r w:rsidRPr="005B461C">
        <w:rPr>
          <w:rFonts w:ascii="Arial" w:hAnsi="Arial" w:cs="Arial"/>
          <w:lang w:val="en-US"/>
        </w:rPr>
        <w:t xml:space="preserve"> itself (3.25%).</w:t>
      </w:r>
    </w:p>
    <w:p w14:paraId="4EAA64C1" w14:textId="4AB0DB10" w:rsidR="00CC442F" w:rsidRPr="005B461C" w:rsidRDefault="005F70A6" w:rsidP="00D31D61">
      <w:pPr>
        <w:pStyle w:val="Body"/>
        <w:spacing w:line="276" w:lineRule="auto"/>
        <w:jc w:val="left"/>
        <w:rPr>
          <w:rFonts w:ascii="Arial" w:hAnsi="Arial" w:cs="Arial"/>
          <w:lang w:val="en-US"/>
        </w:rPr>
      </w:pPr>
      <w:bookmarkStart w:id="27" w:name="_headingh.3dy6vkm"/>
      <w:bookmarkEnd w:id="27"/>
      <w:proofErr w:type="gramStart"/>
      <w:r w:rsidRPr="005B461C">
        <w:rPr>
          <w:rFonts w:ascii="Arial" w:hAnsi="Arial" w:cs="Arial"/>
          <w:lang w:val="en-US"/>
        </w:rPr>
        <w:t>I</w:t>
      </w:r>
      <w:r w:rsidRPr="005B461C">
        <w:rPr>
          <w:rFonts w:ascii="Arial" w:hAnsi="Arial" w:cs="Arial"/>
          <w:lang w:val="en-US"/>
        </w:rPr>
        <w:t>n order to</w:t>
      </w:r>
      <w:proofErr w:type="gramEnd"/>
      <w:r w:rsidRPr="005B461C">
        <w:rPr>
          <w:rFonts w:ascii="Arial" w:hAnsi="Arial" w:cs="Arial"/>
          <w:lang w:val="en-US"/>
        </w:rPr>
        <w:t xml:space="preserve"> establish the second </w:t>
      </w:r>
      <w:r w:rsidR="00D01FFD" w:rsidRPr="005B461C">
        <w:rPr>
          <w:rFonts w:ascii="Arial" w:hAnsi="Arial" w:cs="Arial"/>
          <w:lang w:val="en-US"/>
        </w:rPr>
        <w:t>value</w:t>
      </w:r>
      <w:r w:rsidR="00D01FFD" w:rsidRPr="005B461C">
        <w:rPr>
          <w:rFonts w:ascii="Arial" w:hAnsi="Arial" w:cs="Arial"/>
          <w:lang w:val="en-US"/>
        </w:rPr>
        <w:t xml:space="preserve"> </w:t>
      </w:r>
      <w:r w:rsidRPr="005B461C">
        <w:rPr>
          <w:rFonts w:ascii="Arial" w:hAnsi="Arial" w:cs="Arial"/>
          <w:lang w:val="en-US"/>
        </w:rPr>
        <w:t xml:space="preserve">of interspecific discrimination, it was determined that </w:t>
      </w:r>
      <w:r w:rsidRPr="005B461C">
        <w:rPr>
          <w:rFonts w:ascii="Arial" w:hAnsi="Arial" w:cs="Arial"/>
          <w:i/>
          <w:iCs/>
          <w:lang w:val="fr-FR"/>
        </w:rPr>
        <w:t>P. mariae</w:t>
      </w:r>
      <w:r w:rsidRPr="005B461C">
        <w:rPr>
          <w:rFonts w:ascii="Arial" w:hAnsi="Arial" w:cs="Arial"/>
          <w:lang w:val="en-US"/>
        </w:rPr>
        <w:t xml:space="preserve"> is the only species of </w:t>
      </w:r>
      <w:r w:rsidRPr="005B461C">
        <w:rPr>
          <w:rFonts w:ascii="Arial" w:hAnsi="Arial" w:cs="Arial"/>
          <w:i/>
          <w:iCs/>
          <w:lang w:val="it-IT"/>
        </w:rPr>
        <w:t>Prochilodus</w:t>
      </w:r>
      <w:r w:rsidRPr="005B461C">
        <w:rPr>
          <w:rFonts w:ascii="Arial" w:hAnsi="Arial" w:cs="Arial"/>
          <w:lang w:val="en-US"/>
        </w:rPr>
        <w:t xml:space="preserve"> in this study that has precise morphological boundaries with each of its congeners. Thus, the second </w:t>
      </w:r>
      <w:r w:rsidR="00E87609" w:rsidRPr="005B461C">
        <w:rPr>
          <w:rFonts w:ascii="Arial" w:hAnsi="Arial" w:cs="Arial"/>
          <w:lang w:val="en-US"/>
        </w:rPr>
        <w:t>value</w:t>
      </w:r>
      <w:r w:rsidR="00E87609" w:rsidRPr="005B461C">
        <w:rPr>
          <w:rFonts w:ascii="Arial" w:hAnsi="Arial" w:cs="Arial"/>
          <w:lang w:val="en-US"/>
        </w:rPr>
        <w:t xml:space="preserve"> </w:t>
      </w:r>
      <w:r w:rsidRPr="005B461C">
        <w:rPr>
          <w:rFonts w:ascii="Arial" w:hAnsi="Arial" w:cs="Arial"/>
          <w:lang w:val="en-US"/>
        </w:rPr>
        <w:t xml:space="preserve">was the lowest divergence </w:t>
      </w:r>
      <w:r w:rsidR="00C86305" w:rsidRPr="005B461C">
        <w:rPr>
          <w:rFonts w:ascii="Arial" w:hAnsi="Arial" w:cs="Arial"/>
          <w:lang w:val="en-US"/>
        </w:rPr>
        <w:t>one</w:t>
      </w:r>
      <w:r w:rsidR="00C86305" w:rsidRPr="005B461C">
        <w:rPr>
          <w:rFonts w:ascii="Arial" w:hAnsi="Arial" w:cs="Arial"/>
          <w:lang w:val="en-US"/>
        </w:rPr>
        <w:t xml:space="preserve"> </w:t>
      </w:r>
      <w:r w:rsidRPr="005B461C">
        <w:rPr>
          <w:rFonts w:ascii="Arial" w:hAnsi="Arial" w:cs="Arial"/>
          <w:lang w:val="en-US"/>
        </w:rPr>
        <w:t xml:space="preserve">of this species (vs. </w:t>
      </w:r>
      <w:r w:rsidRPr="005B461C">
        <w:rPr>
          <w:rFonts w:ascii="Arial" w:hAnsi="Arial" w:cs="Arial"/>
          <w:i/>
          <w:iCs/>
          <w:lang w:val="en-US"/>
        </w:rPr>
        <w:t>P. nigricans</w:t>
      </w:r>
      <w:r w:rsidRPr="005B461C">
        <w:rPr>
          <w:rFonts w:ascii="Arial" w:hAnsi="Arial" w:cs="Arial"/>
          <w:lang w:val="en-US"/>
        </w:rPr>
        <w:t xml:space="preserve">) which was equal to 3.69%. The species that showed enough genetic divergence to be considered distinct species with this second </w:t>
      </w:r>
      <w:r w:rsidR="007D38F0" w:rsidRPr="005B461C">
        <w:rPr>
          <w:rFonts w:ascii="Arial" w:hAnsi="Arial" w:cs="Arial"/>
          <w:lang w:val="en-US"/>
        </w:rPr>
        <w:t>value</w:t>
      </w:r>
      <w:r w:rsidRPr="005B461C">
        <w:rPr>
          <w:rFonts w:ascii="Arial" w:hAnsi="Arial" w:cs="Arial"/>
          <w:lang w:val="en-US"/>
        </w:rPr>
        <w:t xml:space="preserve"> were: </w:t>
      </w:r>
      <w:r w:rsidRPr="005B461C">
        <w:rPr>
          <w:rFonts w:ascii="Arial" w:hAnsi="Arial" w:cs="Arial"/>
          <w:i/>
          <w:iCs/>
          <w:lang w:val="en-US"/>
        </w:rPr>
        <w:t>P. nigricans</w:t>
      </w:r>
      <w:r w:rsidRPr="005B461C">
        <w:rPr>
          <w:rFonts w:ascii="Arial" w:hAnsi="Arial" w:cs="Arial"/>
          <w:lang w:val="en-US"/>
        </w:rPr>
        <w:t xml:space="preserve">, </w:t>
      </w:r>
      <w:r w:rsidRPr="005B461C">
        <w:rPr>
          <w:rFonts w:ascii="Arial" w:hAnsi="Arial" w:cs="Arial"/>
          <w:i/>
          <w:iCs/>
          <w:lang w:val="it-IT"/>
        </w:rPr>
        <w:t>P. mariae, P. costatus, P. argenteus, P. lineatus, P. reticulatus, P. magdalenae</w:t>
      </w:r>
      <w:r w:rsidRPr="005B461C">
        <w:rPr>
          <w:rFonts w:ascii="Arial" w:hAnsi="Arial" w:cs="Arial"/>
          <w:lang w:val="en-US"/>
        </w:rPr>
        <w:t xml:space="preserve">. The species that did not show divergence greater than 3.69% were </w:t>
      </w:r>
      <w:r w:rsidRPr="005B461C">
        <w:rPr>
          <w:rFonts w:ascii="Arial" w:hAnsi="Arial" w:cs="Arial"/>
          <w:i/>
          <w:iCs/>
          <w:lang w:val="it-IT"/>
        </w:rPr>
        <w:t>P. rubrotaeniatus, P. brevis, P. lacustris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These four species formed different lineages in the phylogenetic tree (Fig. 2) but were very close to each other and were therefore grouped as the </w:t>
      </w:r>
      <w:r w:rsidRPr="005B461C">
        <w:rPr>
          <w:rFonts w:ascii="Arial" w:hAnsi="Arial" w:cs="Arial"/>
          <w:i/>
          <w:iCs/>
          <w:lang w:val="it-IT"/>
        </w:rPr>
        <w:t>Prochilodus</w:t>
      </w:r>
      <w:r w:rsidRPr="005B461C">
        <w:rPr>
          <w:rFonts w:ascii="Arial" w:hAnsi="Arial" w:cs="Arial"/>
          <w:lang w:val="en-US"/>
        </w:rPr>
        <w:t xml:space="preserve"> </w:t>
      </w:r>
      <w:r w:rsidRPr="005B461C">
        <w:rPr>
          <w:rFonts w:ascii="Arial" w:hAnsi="Arial" w:cs="Arial"/>
          <w:i/>
          <w:iCs/>
          <w:lang w:val="en-US"/>
        </w:rPr>
        <w:t>rubrotaeniatus</w:t>
      </w:r>
      <w:r w:rsidRPr="005B461C">
        <w:rPr>
          <w:rFonts w:ascii="Arial" w:hAnsi="Arial" w:cs="Arial"/>
          <w:lang w:val="en-US"/>
        </w:rPr>
        <w:t xml:space="preserve"> complex. This </w:t>
      </w:r>
      <w:r w:rsidRPr="005B461C">
        <w:rPr>
          <w:rFonts w:ascii="Arial" w:hAnsi="Arial" w:cs="Arial"/>
          <w:lang w:val="en-US"/>
        </w:rPr>
        <w:lastRenderedPageBreak/>
        <w:t>complex of species presented divergences greater than 4.19% with the rest of the species unde</w:t>
      </w:r>
      <w:r w:rsidRPr="005B461C">
        <w:rPr>
          <w:rFonts w:ascii="Arial" w:hAnsi="Arial" w:cs="Arial"/>
          <w:lang w:val="en-US"/>
        </w:rPr>
        <w:t xml:space="preserve">r study and allows a more parsimonious interspecific resolution for the genus </w:t>
      </w:r>
      <w:r w:rsidRPr="005B461C">
        <w:rPr>
          <w:rFonts w:ascii="Arial" w:hAnsi="Arial" w:cs="Arial"/>
          <w:i/>
          <w:iCs/>
          <w:lang w:val="it-IT"/>
        </w:rPr>
        <w:t>Prochilodus</w:t>
      </w:r>
      <w:r w:rsidRPr="005B461C">
        <w:rPr>
          <w:rFonts w:ascii="Arial" w:hAnsi="Arial" w:cs="Arial"/>
          <w:lang w:val="en-US"/>
        </w:rPr>
        <w:t>.</w:t>
      </w:r>
    </w:p>
    <w:p w14:paraId="2E94081F" w14:textId="648C4C2A" w:rsidR="002A5BCC" w:rsidRPr="005B461C" w:rsidRDefault="002A5BCC" w:rsidP="00D31D61">
      <w:pPr>
        <w:pStyle w:val="Body"/>
        <w:spacing w:line="276" w:lineRule="auto"/>
        <w:jc w:val="left"/>
        <w:rPr>
          <w:rFonts w:ascii="Arial" w:hAnsi="Arial" w:cs="Arial"/>
          <w:lang w:val="en-US"/>
        </w:rPr>
      </w:pPr>
      <w:r w:rsidRPr="005B461C">
        <w:rPr>
          <w:rFonts w:ascii="Arial" w:hAnsi="Arial" w:cs="Arial"/>
          <w:noProof/>
        </w:rPr>
        <w:drawing>
          <wp:inline distT="0" distB="0" distL="0" distR="0" wp14:anchorId="6DD3ADB6" wp14:editId="3ECE9AA0">
            <wp:extent cx="5611495" cy="4923790"/>
            <wp:effectExtent l="0" t="0" r="8255" b="0"/>
            <wp:docPr id="1918906590" name="Imagen 2"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06590" name="Imagen 2" descr="Gráfico, 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1495" cy="4923790"/>
                    </a:xfrm>
                    <a:prstGeom prst="rect">
                      <a:avLst/>
                    </a:prstGeom>
                    <a:noFill/>
                    <a:ln>
                      <a:noFill/>
                    </a:ln>
                  </pic:spPr>
                </pic:pic>
              </a:graphicData>
            </a:graphic>
          </wp:inline>
        </w:drawing>
      </w:r>
    </w:p>
    <w:p w14:paraId="1C7DCAB7" w14:textId="18D82C70" w:rsidR="002A5BCC" w:rsidRPr="005B461C" w:rsidRDefault="002A5BCC" w:rsidP="00D31D61">
      <w:pPr>
        <w:pStyle w:val="Body"/>
        <w:spacing w:line="276" w:lineRule="auto"/>
        <w:jc w:val="left"/>
        <w:rPr>
          <w:rStyle w:val="None"/>
          <w:rFonts w:ascii="Arial" w:hAnsi="Arial" w:cs="Arial"/>
          <w:b/>
          <w:bCs/>
          <w:lang w:val="en-US"/>
        </w:rPr>
      </w:pPr>
      <w:r w:rsidRPr="005B461C">
        <w:rPr>
          <w:rStyle w:val="None"/>
          <w:rFonts w:ascii="Arial" w:hAnsi="Arial" w:cs="Arial"/>
          <w:b/>
          <w:bCs/>
          <w:lang w:val="it-IT"/>
        </w:rPr>
        <w:t xml:space="preserve">Figure 2. </w:t>
      </w:r>
      <w:r w:rsidRPr="005B461C">
        <w:rPr>
          <w:rStyle w:val="None"/>
          <w:rFonts w:ascii="Arial" w:hAnsi="Arial" w:cs="Arial"/>
          <w:lang w:val="en-US"/>
        </w:rPr>
        <w:t xml:space="preserve">Maximum Likelihood tree of 409 haplotypes of the mitochondrial DNA Control Region corresponding to 13 species of the family Prochilodontidae. The nucleotide substitution model used was Tamura 3-parameter (T92) with a discrete Gamma (G = 0.4) distribution and invariant sites (I = 0.3) with the following characteristics: transition/transversion bias value = 5.6; base frequencies A = 0.3; C = 0.3; G = 0.2; T = 0.2. All bootstrap values were exposed below their respective branches. Intraspecific splits were compressed by species. Each species was listed and highlighted by a distinctive </w:t>
      </w:r>
      <w:commentRangeStart w:id="28"/>
      <w:commentRangeStart w:id="29"/>
      <w:r w:rsidRPr="005B461C">
        <w:rPr>
          <w:rStyle w:val="None"/>
          <w:rFonts w:ascii="Arial" w:hAnsi="Arial" w:cs="Arial"/>
          <w:lang w:val="en-US"/>
        </w:rPr>
        <w:t xml:space="preserve">color </w:t>
      </w:r>
      <w:commentRangeEnd w:id="28"/>
      <w:r w:rsidRPr="005B461C">
        <w:rPr>
          <w:rFonts w:ascii="Arial" w:hAnsi="Arial" w:cs="Arial"/>
        </w:rPr>
        <w:commentReference w:id="28"/>
      </w:r>
      <w:commentRangeEnd w:id="29"/>
      <w:r w:rsidR="001917C7" w:rsidRPr="005B461C">
        <w:rPr>
          <w:rStyle w:val="Refdecomentario"/>
          <w:rFonts w:ascii="Arial" w:hAnsi="Arial" w:cs="Arial"/>
          <w:color w:val="auto"/>
          <w:lang w:val="en-US" w:eastAsia="en-US"/>
          <w14:textOutline w14:w="0" w14:cap="rnd" w14:cmpd="sng" w14:algn="ctr">
            <w14:noFill/>
            <w14:prstDash w14:val="solid"/>
            <w14:bevel/>
          </w14:textOutline>
        </w:rPr>
        <w:commentReference w:id="29"/>
      </w:r>
      <w:r w:rsidRPr="005B461C">
        <w:rPr>
          <w:rStyle w:val="None"/>
          <w:rFonts w:ascii="Arial" w:hAnsi="Arial" w:cs="Arial"/>
          <w:lang w:val="en-US"/>
        </w:rPr>
        <w:t xml:space="preserve">relative to the map in the upper left corner that exposes the distributions of all species considered in this study based on Castro </w:t>
      </w:r>
      <w:r w:rsidR="0085465B">
        <w:rPr>
          <w:rStyle w:val="None"/>
          <w:rFonts w:ascii="Arial" w:hAnsi="Arial" w:cs="Arial"/>
          <w:lang w:val="en-US"/>
        </w:rPr>
        <w:t>&amp;</w:t>
      </w:r>
      <w:r w:rsidRPr="005B461C">
        <w:rPr>
          <w:rStyle w:val="None"/>
          <w:rFonts w:ascii="Arial" w:hAnsi="Arial" w:cs="Arial"/>
          <w:lang w:val="en-US"/>
        </w:rPr>
        <w:t xml:space="preserve"> Vari (2004). The specific clades of </w:t>
      </w:r>
      <w:r w:rsidRPr="005B461C">
        <w:rPr>
          <w:rStyle w:val="None"/>
          <w:rFonts w:ascii="Arial" w:hAnsi="Arial" w:cs="Arial"/>
          <w:i/>
          <w:iCs/>
          <w:lang w:val="en-US"/>
        </w:rPr>
        <w:t>P. "nigricans", P. lacustris, P. brevis</w:t>
      </w:r>
      <w:r w:rsidRPr="005B461C">
        <w:rPr>
          <w:rStyle w:val="None"/>
          <w:rFonts w:ascii="Arial" w:hAnsi="Arial" w:cs="Arial"/>
          <w:lang w:val="en-US"/>
        </w:rPr>
        <w:t xml:space="preserve"> and </w:t>
      </w:r>
      <w:r w:rsidRPr="005B461C">
        <w:rPr>
          <w:rStyle w:val="None"/>
          <w:rFonts w:ascii="Arial" w:hAnsi="Arial" w:cs="Arial"/>
          <w:i/>
          <w:iCs/>
          <w:lang w:val="en-US"/>
        </w:rPr>
        <w:t>P. rubrotaeniatus</w:t>
      </w:r>
      <w:r w:rsidRPr="005B461C">
        <w:rPr>
          <w:rStyle w:val="None"/>
          <w:rFonts w:ascii="Arial" w:hAnsi="Arial" w:cs="Arial"/>
          <w:lang w:val="en-US"/>
        </w:rPr>
        <w:t xml:space="preserve"> formed a set called </w:t>
      </w:r>
      <w:r w:rsidRPr="005B461C">
        <w:rPr>
          <w:rStyle w:val="None"/>
          <w:rFonts w:ascii="Arial" w:hAnsi="Arial" w:cs="Arial"/>
          <w:i/>
          <w:iCs/>
          <w:lang w:val="en-US"/>
        </w:rPr>
        <w:t>P. rubrotaeniatus</w:t>
      </w:r>
      <w:r w:rsidRPr="005B461C">
        <w:rPr>
          <w:rStyle w:val="None"/>
          <w:rFonts w:ascii="Arial" w:hAnsi="Arial" w:cs="Arial"/>
          <w:lang w:val="en-US"/>
        </w:rPr>
        <w:t xml:space="preserve"> complex. Two specimens of </w:t>
      </w:r>
      <w:r w:rsidRPr="005B461C">
        <w:rPr>
          <w:rStyle w:val="None"/>
          <w:rFonts w:ascii="Arial" w:hAnsi="Arial" w:cs="Arial"/>
          <w:i/>
          <w:iCs/>
          <w:lang w:val="it-IT"/>
        </w:rPr>
        <w:t>Semaprochilodus</w:t>
      </w:r>
      <w:r w:rsidRPr="005B461C">
        <w:rPr>
          <w:rStyle w:val="None"/>
          <w:rFonts w:ascii="Arial" w:hAnsi="Arial" w:cs="Arial"/>
          <w:lang w:val="en-US"/>
        </w:rPr>
        <w:t xml:space="preserve"> (HQ129504; </w:t>
      </w:r>
      <w:r w:rsidRPr="005B461C">
        <w:rPr>
          <w:rStyle w:val="None"/>
          <w:rFonts w:ascii="Arial" w:hAnsi="Arial" w:cs="Arial"/>
          <w:lang w:val="en-US"/>
        </w:rPr>
        <w:lastRenderedPageBreak/>
        <w:t xml:space="preserve">HQ129505) and one specimen of </w:t>
      </w:r>
      <w:r w:rsidRPr="005B461C">
        <w:rPr>
          <w:rStyle w:val="None"/>
          <w:rFonts w:ascii="Arial" w:hAnsi="Arial" w:cs="Arial"/>
          <w:i/>
          <w:iCs/>
          <w:lang w:val="de-DE"/>
        </w:rPr>
        <w:t>Ichthyoelephas</w:t>
      </w:r>
      <w:r w:rsidRPr="005B461C">
        <w:rPr>
          <w:rStyle w:val="None"/>
          <w:rFonts w:ascii="Arial" w:hAnsi="Arial" w:cs="Arial"/>
          <w:lang w:val="en-US"/>
        </w:rPr>
        <w:t xml:space="preserve"> (KP025763) from GenBank were used as outgroup.</w:t>
      </w:r>
      <w:r w:rsidRPr="005B461C">
        <w:rPr>
          <w:rStyle w:val="None"/>
          <w:rFonts w:ascii="Arial" w:hAnsi="Arial" w:cs="Arial"/>
          <w:b/>
          <w:bCs/>
          <w:lang w:val="en-US"/>
        </w:rPr>
        <w:t xml:space="preserve"> </w:t>
      </w:r>
    </w:p>
    <w:p w14:paraId="79E829D5" w14:textId="77777777" w:rsidR="00CC442F" w:rsidRPr="005B461C" w:rsidRDefault="005F70A6" w:rsidP="00D31D61">
      <w:pPr>
        <w:pStyle w:val="Body"/>
        <w:spacing w:line="276" w:lineRule="auto"/>
        <w:jc w:val="left"/>
        <w:rPr>
          <w:rFonts w:ascii="Arial" w:hAnsi="Arial" w:cs="Arial"/>
          <w:i/>
          <w:iCs/>
          <w:lang w:val="en-US"/>
        </w:rPr>
      </w:pPr>
      <w:r w:rsidRPr="005B461C">
        <w:rPr>
          <w:rFonts w:ascii="Arial" w:hAnsi="Arial" w:cs="Arial"/>
          <w:i/>
          <w:iCs/>
          <w:lang w:val="en-US"/>
        </w:rPr>
        <w:t>Intraspecific lineages of Prochilodus lineatus</w:t>
      </w:r>
    </w:p>
    <w:p w14:paraId="5A99DBE5" w14:textId="4CD72263"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In the South American phylogenetic tree</w:t>
      </w:r>
      <w:commentRangeStart w:id="30"/>
      <w:commentRangeStart w:id="31"/>
      <w:r w:rsidRPr="005B461C">
        <w:rPr>
          <w:rFonts w:ascii="Arial" w:hAnsi="Arial" w:cs="Arial"/>
          <w:lang w:val="en-US"/>
        </w:rPr>
        <w:t>,</w:t>
      </w:r>
      <w:commentRangeEnd w:id="30"/>
      <w:r w:rsidRPr="005B461C">
        <w:rPr>
          <w:rFonts w:ascii="Arial" w:hAnsi="Arial" w:cs="Arial"/>
        </w:rPr>
        <w:commentReference w:id="30"/>
      </w:r>
      <w:commentRangeEnd w:id="31"/>
      <w:r w:rsidR="00C17086" w:rsidRPr="005B461C">
        <w:rPr>
          <w:rStyle w:val="Refdecomentario"/>
          <w:rFonts w:ascii="Arial" w:hAnsi="Arial" w:cs="Arial"/>
          <w:color w:val="auto"/>
          <w:lang w:val="en-US" w:eastAsia="en-US"/>
          <w14:textOutline w14:w="0" w14:cap="rnd" w14:cmpd="sng" w14:algn="ctr">
            <w14:noFill/>
            <w14:prstDash w14:val="solid"/>
            <w14:bevel/>
          </w14:textOutline>
        </w:rPr>
        <w:commentReference w:id="31"/>
      </w:r>
      <w:r w:rsidRPr="005B461C">
        <w:rPr>
          <w:rFonts w:ascii="Arial" w:hAnsi="Arial" w:cs="Arial"/>
          <w:lang w:val="en-US"/>
        </w:rPr>
        <w:t xml:space="preserve"> three clades were identified for </w:t>
      </w:r>
      <w:r w:rsidRPr="005B461C">
        <w:rPr>
          <w:rFonts w:ascii="Arial" w:hAnsi="Arial" w:cs="Arial"/>
          <w:i/>
          <w:iCs/>
          <w:lang w:val="en-US"/>
        </w:rPr>
        <w:t>P.</w:t>
      </w:r>
      <w:r w:rsidRPr="005B461C">
        <w:rPr>
          <w:rFonts w:ascii="Arial" w:hAnsi="Arial" w:cs="Arial"/>
          <w:lang w:val="en-US"/>
        </w:rPr>
        <w:t xml:space="preserve"> </w:t>
      </w:r>
      <w:r w:rsidRPr="005B461C">
        <w:rPr>
          <w:rFonts w:ascii="Arial" w:hAnsi="Arial" w:cs="Arial"/>
          <w:i/>
          <w:iCs/>
          <w:lang w:val="it-IT"/>
        </w:rPr>
        <w:t>lineatus</w:t>
      </w:r>
      <w:r w:rsidRPr="005B461C">
        <w:rPr>
          <w:rFonts w:ascii="Arial" w:hAnsi="Arial" w:cs="Arial"/>
          <w:lang w:val="en-US"/>
        </w:rPr>
        <w:t xml:space="preserve">: </w:t>
      </w:r>
      <w:r w:rsidRPr="005B461C">
        <w:rPr>
          <w:rFonts w:ascii="Arial" w:hAnsi="Arial" w:cs="Arial"/>
          <w:i/>
          <w:iCs/>
          <w:lang w:val="it-IT"/>
        </w:rPr>
        <w:t>P. lineatus 1</w:t>
      </w:r>
      <w:r w:rsidRPr="005B461C">
        <w:rPr>
          <w:rFonts w:ascii="Arial" w:hAnsi="Arial" w:cs="Arial"/>
          <w:lang w:val="en-US"/>
        </w:rPr>
        <w:t xml:space="preserve"> (110 specimens; black in Fig. 3), </w:t>
      </w:r>
      <w:r w:rsidRPr="005B461C">
        <w:rPr>
          <w:rFonts w:ascii="Arial" w:hAnsi="Arial" w:cs="Arial"/>
          <w:i/>
          <w:iCs/>
          <w:lang w:val="it-IT"/>
        </w:rPr>
        <w:t>P. lineatus 2</w:t>
      </w:r>
      <w:r w:rsidRPr="005B461C">
        <w:rPr>
          <w:rFonts w:ascii="Arial" w:hAnsi="Arial" w:cs="Arial"/>
          <w:lang w:val="pt-PT"/>
        </w:rPr>
        <w:t xml:space="preserve"> (14 specimens;</w:t>
      </w:r>
      <w:commentRangeStart w:id="32"/>
      <w:commentRangeStart w:id="33"/>
      <w:r w:rsidRPr="005B461C">
        <w:rPr>
          <w:rFonts w:ascii="Arial" w:hAnsi="Arial" w:cs="Arial"/>
          <w:lang w:val="en-US"/>
        </w:rPr>
        <w:t xml:space="preserve"> red)</w:t>
      </w:r>
      <w:commentRangeEnd w:id="32"/>
      <w:r w:rsidRPr="005B461C">
        <w:rPr>
          <w:rFonts w:ascii="Arial" w:hAnsi="Arial" w:cs="Arial"/>
        </w:rPr>
        <w:commentReference w:id="32"/>
      </w:r>
      <w:commentRangeEnd w:id="33"/>
      <w:r w:rsidR="00C17086" w:rsidRPr="005B461C">
        <w:rPr>
          <w:rStyle w:val="Refdecomentario"/>
          <w:rFonts w:ascii="Arial" w:hAnsi="Arial" w:cs="Arial"/>
          <w:color w:val="auto"/>
          <w:lang w:val="en-US" w:eastAsia="en-US"/>
          <w14:textOutline w14:w="0" w14:cap="rnd" w14:cmpd="sng" w14:algn="ctr">
            <w14:noFill/>
            <w14:prstDash w14:val="solid"/>
            <w14:bevel/>
          </w14:textOutline>
        </w:rPr>
        <w:commentReference w:id="33"/>
      </w:r>
      <w:r w:rsidRPr="005B461C">
        <w:rPr>
          <w:rFonts w:ascii="Arial" w:hAnsi="Arial" w:cs="Arial"/>
          <w:lang w:val="en-US"/>
        </w:rPr>
        <w:t xml:space="preserve">, </w:t>
      </w:r>
      <w:r w:rsidRPr="005B461C">
        <w:rPr>
          <w:rFonts w:ascii="Arial" w:hAnsi="Arial" w:cs="Arial"/>
          <w:i/>
          <w:iCs/>
          <w:lang w:val="it-IT"/>
        </w:rPr>
        <w:t>P. lineatus 3</w:t>
      </w:r>
      <w:r w:rsidRPr="005B461C">
        <w:rPr>
          <w:rFonts w:ascii="Arial" w:hAnsi="Arial" w:cs="Arial"/>
          <w:lang w:val="en-US"/>
        </w:rPr>
        <w:t xml:space="preserve"> (three specimens; </w:t>
      </w:r>
      <w:commentRangeStart w:id="34"/>
      <w:commentRangeStart w:id="35"/>
      <w:r w:rsidRPr="005B461C">
        <w:rPr>
          <w:rFonts w:ascii="Arial" w:hAnsi="Arial" w:cs="Arial"/>
          <w:lang w:val="en-US"/>
        </w:rPr>
        <w:t>green</w:t>
      </w:r>
      <w:commentRangeEnd w:id="34"/>
      <w:r w:rsidRPr="005B461C">
        <w:rPr>
          <w:rFonts w:ascii="Arial" w:hAnsi="Arial" w:cs="Arial"/>
        </w:rPr>
        <w:commentReference w:id="34"/>
      </w:r>
      <w:commentRangeEnd w:id="35"/>
      <w:r w:rsidR="00C17086" w:rsidRPr="005B461C">
        <w:rPr>
          <w:rStyle w:val="Refdecomentario"/>
          <w:rFonts w:ascii="Arial" w:hAnsi="Arial" w:cs="Arial"/>
          <w:color w:val="auto"/>
          <w:lang w:val="en-US" w:eastAsia="en-US"/>
          <w14:textOutline w14:w="0" w14:cap="rnd" w14:cmpd="sng" w14:algn="ctr">
            <w14:noFill/>
            <w14:prstDash w14:val="solid"/>
            <w14:bevel/>
          </w14:textOutline>
        </w:rPr>
        <w:commentReference w:id="35"/>
      </w:r>
      <w:r w:rsidRPr="005B461C">
        <w:rPr>
          <w:rFonts w:ascii="Arial" w:hAnsi="Arial" w:cs="Arial"/>
          <w:lang w:val="en-US"/>
        </w:rPr>
        <w:t>)</w:t>
      </w:r>
      <w:r w:rsidR="006E2738" w:rsidRPr="005B461C">
        <w:rPr>
          <w:rFonts w:ascii="Arial" w:hAnsi="Arial" w:cs="Arial"/>
          <w:lang w:val="en-US"/>
        </w:rPr>
        <w:t xml:space="preserve"> (Fig. 3)</w:t>
      </w:r>
      <w:r w:rsidRPr="005B461C">
        <w:rPr>
          <w:rFonts w:ascii="Arial" w:hAnsi="Arial" w:cs="Arial"/>
          <w:lang w:val="en-US"/>
        </w:rPr>
        <w:t xml:space="preserve">. The clades </w:t>
      </w:r>
      <w:r w:rsidRPr="005B461C">
        <w:rPr>
          <w:rFonts w:ascii="Arial" w:hAnsi="Arial" w:cs="Arial"/>
          <w:i/>
          <w:iCs/>
          <w:lang w:val="it-IT"/>
        </w:rPr>
        <w:t>P. lineatus 2</w:t>
      </w:r>
      <w:r w:rsidRPr="005B461C">
        <w:rPr>
          <w:rFonts w:ascii="Arial" w:hAnsi="Arial" w:cs="Arial"/>
          <w:lang w:val="en-US"/>
        </w:rPr>
        <w:t xml:space="preserve"> and </w:t>
      </w:r>
      <w:r w:rsidRPr="005B461C">
        <w:rPr>
          <w:rFonts w:ascii="Arial" w:hAnsi="Arial" w:cs="Arial"/>
          <w:i/>
          <w:iCs/>
          <w:lang w:val="it-IT"/>
        </w:rPr>
        <w:t>P. lineatus 3</w:t>
      </w:r>
      <w:r w:rsidRPr="005B461C">
        <w:rPr>
          <w:rFonts w:ascii="Arial" w:hAnsi="Arial" w:cs="Arial"/>
          <w:lang w:val="en-US"/>
        </w:rPr>
        <w:t xml:space="preserve"> were separated from </w:t>
      </w:r>
      <w:r w:rsidRPr="005B461C">
        <w:rPr>
          <w:rFonts w:ascii="Arial" w:hAnsi="Arial" w:cs="Arial"/>
          <w:i/>
          <w:iCs/>
          <w:lang w:val="it-IT"/>
        </w:rPr>
        <w:t xml:space="preserve">P. </w:t>
      </w:r>
      <w:r w:rsidRPr="005B461C">
        <w:rPr>
          <w:rFonts w:ascii="Arial" w:hAnsi="Arial" w:cs="Arial"/>
          <w:i/>
          <w:iCs/>
          <w:color w:val="auto"/>
          <w:lang w:val="it-IT"/>
        </w:rPr>
        <w:t xml:space="preserve">lineatus </w:t>
      </w:r>
      <w:r w:rsidRPr="005B461C">
        <w:rPr>
          <w:rFonts w:ascii="Arial" w:hAnsi="Arial" w:cs="Arial"/>
          <w:i/>
          <w:iCs/>
          <w:color w:val="auto"/>
          <w:lang w:val="en-US"/>
        </w:rPr>
        <w:t>1</w:t>
      </w:r>
      <w:r w:rsidRPr="005B461C">
        <w:rPr>
          <w:rFonts w:ascii="Arial" w:hAnsi="Arial" w:cs="Arial"/>
          <w:color w:val="auto"/>
          <w:lang w:val="en-US"/>
        </w:rPr>
        <w:t xml:space="preserve"> with high </w:t>
      </w:r>
      <w:r w:rsidRPr="005B461C">
        <w:rPr>
          <w:rFonts w:ascii="Arial" w:hAnsi="Arial" w:cs="Arial"/>
          <w:lang w:val="en-US"/>
        </w:rPr>
        <w:t xml:space="preserve">bootstraps of 85% and 89%, respectively. In particular, the </w:t>
      </w:r>
      <w:r w:rsidRPr="005B461C">
        <w:rPr>
          <w:rFonts w:ascii="Arial" w:hAnsi="Arial" w:cs="Arial"/>
          <w:i/>
          <w:iCs/>
          <w:lang w:val="it-IT"/>
        </w:rPr>
        <w:t xml:space="preserve">P. lineatus 2 </w:t>
      </w:r>
      <w:r w:rsidRPr="005B461C">
        <w:rPr>
          <w:rFonts w:ascii="Arial" w:hAnsi="Arial" w:cs="Arial"/>
          <w:lang w:val="en-US"/>
        </w:rPr>
        <w:t>clade was partly constituted by three Bolivian specimens: UMSS 13480 (R</w:t>
      </w:r>
      <w:r w:rsidRPr="005B461C">
        <w:rPr>
          <w:rFonts w:ascii="Arial" w:hAnsi="Arial" w:cs="Arial"/>
          <w:lang w:val="en-US"/>
        </w:rPr>
        <w:t>ío Nuevo, Chuquisaca), UMSS 13529 (Río Pilcomayo, Tarija), UMSS 13533 (Río Pilcomayo, Tarija).</w:t>
      </w:r>
    </w:p>
    <w:p w14:paraId="5B95C26C" w14:textId="744EFC04" w:rsidR="00CC442F" w:rsidRPr="005B461C" w:rsidRDefault="005F70A6" w:rsidP="00D31D61">
      <w:pPr>
        <w:pStyle w:val="Body"/>
        <w:spacing w:line="276" w:lineRule="auto"/>
        <w:jc w:val="left"/>
        <w:rPr>
          <w:rFonts w:ascii="Arial" w:hAnsi="Arial" w:cs="Arial"/>
          <w:lang w:val="en-US"/>
        </w:rPr>
      </w:pPr>
      <w:bookmarkStart w:id="36" w:name="_headingh.1t3h5sf"/>
      <w:bookmarkEnd w:id="36"/>
      <w:r w:rsidRPr="005B461C">
        <w:rPr>
          <w:rFonts w:ascii="Arial" w:hAnsi="Arial" w:cs="Arial"/>
          <w:lang w:val="de-DE"/>
        </w:rPr>
        <w:t>W</w:t>
      </w:r>
      <w:proofErr w:type="spellStart"/>
      <w:r w:rsidRPr="005B461C">
        <w:rPr>
          <w:rFonts w:ascii="Arial" w:hAnsi="Arial" w:cs="Arial"/>
          <w:lang w:val="en-US"/>
        </w:rPr>
        <w:t>ithin</w:t>
      </w:r>
      <w:proofErr w:type="spellEnd"/>
      <w:r w:rsidRPr="005B461C">
        <w:rPr>
          <w:rFonts w:ascii="Arial" w:hAnsi="Arial" w:cs="Arial"/>
          <w:lang w:val="en-US"/>
        </w:rPr>
        <w:t xml:space="preserve"> the</w:t>
      </w:r>
      <w:r w:rsidRPr="005B461C">
        <w:rPr>
          <w:rFonts w:ascii="Arial" w:hAnsi="Arial" w:cs="Arial"/>
          <w:i/>
          <w:iCs/>
          <w:lang w:val="it-IT"/>
        </w:rPr>
        <w:t xml:space="preserve"> P. </w:t>
      </w:r>
      <w:r w:rsidRPr="005B461C">
        <w:rPr>
          <w:rFonts w:ascii="Arial" w:hAnsi="Arial" w:cs="Arial"/>
          <w:i/>
          <w:iCs/>
          <w:color w:val="auto"/>
          <w:lang w:val="it-IT"/>
        </w:rPr>
        <w:t xml:space="preserve">lineatus </w:t>
      </w:r>
      <w:r w:rsidRPr="005B461C">
        <w:rPr>
          <w:rFonts w:ascii="Arial" w:hAnsi="Arial" w:cs="Arial"/>
          <w:i/>
          <w:iCs/>
          <w:color w:val="auto"/>
          <w:lang w:val="en-US"/>
        </w:rPr>
        <w:t>1</w:t>
      </w:r>
      <w:r w:rsidRPr="005B461C">
        <w:rPr>
          <w:rFonts w:ascii="Arial" w:hAnsi="Arial" w:cs="Arial"/>
          <w:color w:val="auto"/>
          <w:lang w:val="en-US"/>
        </w:rPr>
        <w:t xml:space="preserve"> </w:t>
      </w:r>
      <w:r w:rsidRPr="005B461C">
        <w:rPr>
          <w:rFonts w:ascii="Arial" w:hAnsi="Arial" w:cs="Arial"/>
          <w:color w:val="auto"/>
          <w:lang w:val="en-US"/>
        </w:rPr>
        <w:t xml:space="preserve">clade, some intraspecific </w:t>
      </w:r>
      <w:r w:rsidRPr="005B461C">
        <w:rPr>
          <w:rFonts w:ascii="Arial" w:hAnsi="Arial" w:cs="Arial"/>
          <w:lang w:val="en-US"/>
        </w:rPr>
        <w:t>lineages (</w:t>
      </w:r>
      <w:r w:rsidRPr="005B461C">
        <w:rPr>
          <w:rFonts w:ascii="Arial" w:hAnsi="Arial" w:cs="Arial"/>
          <w:i/>
          <w:iCs/>
          <w:lang w:val="en-US"/>
        </w:rPr>
        <w:t>1.2, 1.3, 1.4</w:t>
      </w:r>
      <w:r w:rsidRPr="005B461C">
        <w:rPr>
          <w:rFonts w:ascii="Arial" w:hAnsi="Arial" w:cs="Arial"/>
          <w:lang w:val="en-US"/>
        </w:rPr>
        <w:t xml:space="preserve"> and </w:t>
      </w:r>
      <w:r w:rsidRPr="005B461C">
        <w:rPr>
          <w:rFonts w:ascii="Arial" w:hAnsi="Arial" w:cs="Arial"/>
          <w:i/>
          <w:iCs/>
          <w:lang w:val="en-US"/>
        </w:rPr>
        <w:t>1.5</w:t>
      </w:r>
      <w:r w:rsidRPr="005B461C">
        <w:rPr>
          <w:rFonts w:ascii="Arial" w:hAnsi="Arial" w:cs="Arial"/>
          <w:lang w:val="en-US"/>
        </w:rPr>
        <w:t xml:space="preserve">) were found to present high bootstrap support (78-99%) (Fig. 3). The </w:t>
      </w:r>
      <w:r w:rsidRPr="005B461C">
        <w:rPr>
          <w:rFonts w:ascii="Arial" w:hAnsi="Arial" w:cs="Arial"/>
          <w:i/>
          <w:iCs/>
          <w:lang w:val="it-IT"/>
        </w:rPr>
        <w:t>P. lineatus 1.2</w:t>
      </w:r>
      <w:r w:rsidRPr="005B461C">
        <w:rPr>
          <w:rFonts w:ascii="Arial" w:hAnsi="Arial" w:cs="Arial"/>
          <w:lang w:val="en-US"/>
        </w:rPr>
        <w:t xml:space="preserve"> lineage included two specimens of Bolivian coded as UMSS 13481 (R</w:t>
      </w:r>
      <w:r w:rsidRPr="005B461C">
        <w:rPr>
          <w:rFonts w:ascii="Arial" w:hAnsi="Arial" w:cs="Arial"/>
          <w:lang w:val="en-US"/>
        </w:rPr>
        <w:t>ío Nuevo, Chuquisaca) and UMSS 13543 (Rí</w:t>
      </w:r>
      <w:r w:rsidRPr="005B461C">
        <w:rPr>
          <w:rFonts w:ascii="Arial" w:hAnsi="Arial" w:cs="Arial"/>
          <w:lang w:val="en-US"/>
        </w:rPr>
        <w:t xml:space="preserve">o Pilcomayo, Tarija). The rest of the Bolivian specimens were included without distinguishable grouping within </w:t>
      </w:r>
      <w:commentRangeStart w:id="37"/>
      <w:commentRangeStart w:id="38"/>
      <w:r w:rsidR="002E03AD" w:rsidRPr="005B461C">
        <w:rPr>
          <w:rFonts w:ascii="Arial" w:hAnsi="Arial" w:cs="Arial"/>
          <w:lang w:val="en-US"/>
        </w:rPr>
        <w:t xml:space="preserve">the </w:t>
      </w:r>
      <w:r w:rsidRPr="005B461C">
        <w:rPr>
          <w:rFonts w:ascii="Arial" w:hAnsi="Arial" w:cs="Arial"/>
          <w:lang w:val="en-US"/>
        </w:rPr>
        <w:t>clade</w:t>
      </w:r>
      <w:r w:rsidR="000D7E2D" w:rsidRPr="005B461C">
        <w:rPr>
          <w:rFonts w:ascii="Arial" w:hAnsi="Arial" w:cs="Arial"/>
          <w:lang w:val="en-US"/>
        </w:rPr>
        <w:t xml:space="preserve"> of </w:t>
      </w:r>
      <w:r w:rsidR="000D7E2D" w:rsidRPr="005B461C">
        <w:rPr>
          <w:rFonts w:ascii="Arial" w:hAnsi="Arial" w:cs="Arial"/>
          <w:i/>
          <w:iCs/>
          <w:lang w:val="en-US"/>
        </w:rPr>
        <w:t>P. lineatus</w:t>
      </w:r>
      <w:r w:rsidRPr="005B461C">
        <w:rPr>
          <w:rFonts w:ascii="Arial" w:hAnsi="Arial" w:cs="Arial"/>
          <w:lang w:val="en-US"/>
        </w:rPr>
        <w:t>.</w:t>
      </w:r>
      <w:commentRangeEnd w:id="37"/>
      <w:r w:rsidRPr="005B461C">
        <w:rPr>
          <w:rFonts w:ascii="Arial" w:hAnsi="Arial" w:cs="Arial"/>
        </w:rPr>
        <w:commentReference w:id="37"/>
      </w:r>
      <w:commentRangeEnd w:id="38"/>
      <w:r w:rsidR="00A71143" w:rsidRPr="005B461C">
        <w:rPr>
          <w:rStyle w:val="Refdecomentario"/>
          <w:rFonts w:ascii="Arial" w:hAnsi="Arial" w:cs="Arial"/>
          <w:color w:val="auto"/>
          <w:lang w:val="en-US" w:eastAsia="en-US"/>
          <w14:textOutline w14:w="0" w14:cap="rnd" w14:cmpd="sng" w14:algn="ctr">
            <w14:noFill/>
            <w14:prstDash w14:val="solid"/>
            <w14:bevel/>
          </w14:textOutline>
        </w:rPr>
        <w:commentReference w:id="38"/>
      </w:r>
    </w:p>
    <w:p w14:paraId="0B2332BE" w14:textId="7A8834D1" w:rsidR="001070E9" w:rsidRPr="005B461C" w:rsidRDefault="001070E9" w:rsidP="00D31D61">
      <w:pPr>
        <w:pStyle w:val="Body"/>
        <w:spacing w:line="276" w:lineRule="auto"/>
        <w:jc w:val="left"/>
        <w:rPr>
          <w:rFonts w:ascii="Arial" w:hAnsi="Arial" w:cs="Arial"/>
          <w:lang w:val="en-US"/>
        </w:rPr>
      </w:pPr>
      <w:r w:rsidRPr="005B461C">
        <w:rPr>
          <w:rFonts w:ascii="Arial" w:hAnsi="Arial" w:cs="Arial"/>
          <w:noProof/>
        </w:rPr>
        <w:lastRenderedPageBreak/>
        <w:drawing>
          <wp:inline distT="0" distB="0" distL="0" distR="0" wp14:anchorId="4683F70C" wp14:editId="30D423E5">
            <wp:extent cx="5611495" cy="6307455"/>
            <wp:effectExtent l="0" t="0" r="8255" b="0"/>
            <wp:docPr id="17002125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12546" name="Imagen 1"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1495" cy="6307455"/>
                    </a:xfrm>
                    <a:prstGeom prst="rect">
                      <a:avLst/>
                    </a:prstGeom>
                    <a:noFill/>
                    <a:ln>
                      <a:noFill/>
                    </a:ln>
                  </pic:spPr>
                </pic:pic>
              </a:graphicData>
            </a:graphic>
          </wp:inline>
        </w:drawing>
      </w:r>
    </w:p>
    <w:p w14:paraId="1C1107A5" w14:textId="45AF3AAD" w:rsidR="001070E9" w:rsidRPr="005B461C" w:rsidRDefault="001070E9" w:rsidP="00D31D61">
      <w:pPr>
        <w:pStyle w:val="Body"/>
        <w:spacing w:line="276" w:lineRule="auto"/>
        <w:jc w:val="left"/>
        <w:rPr>
          <w:rStyle w:val="None"/>
          <w:rFonts w:ascii="Arial" w:hAnsi="Arial" w:cs="Arial"/>
          <w:lang w:val="en-US"/>
        </w:rPr>
      </w:pPr>
      <w:r w:rsidRPr="005B461C">
        <w:rPr>
          <w:rStyle w:val="None"/>
          <w:rFonts w:ascii="Arial" w:hAnsi="Arial" w:cs="Arial"/>
          <w:b/>
          <w:bCs/>
          <w:lang w:val="it-IT"/>
        </w:rPr>
        <w:t xml:space="preserve">Figure 3. </w:t>
      </w:r>
      <w:r w:rsidRPr="005B461C">
        <w:rPr>
          <w:rStyle w:val="None"/>
          <w:rFonts w:ascii="Arial" w:hAnsi="Arial" w:cs="Arial"/>
          <w:lang w:val="en-US"/>
        </w:rPr>
        <w:t xml:space="preserve">Specific clade of </w:t>
      </w:r>
      <w:r w:rsidRPr="005B461C">
        <w:rPr>
          <w:rStyle w:val="None"/>
          <w:rFonts w:ascii="Arial" w:hAnsi="Arial" w:cs="Arial"/>
          <w:i/>
          <w:iCs/>
          <w:lang w:val="it-IT"/>
        </w:rPr>
        <w:t>Prochilodus</w:t>
      </w:r>
      <w:r w:rsidRPr="005B461C">
        <w:rPr>
          <w:rStyle w:val="None"/>
          <w:rFonts w:ascii="Arial" w:hAnsi="Arial" w:cs="Arial"/>
          <w:lang w:val="en-US"/>
        </w:rPr>
        <w:t xml:space="preserve"> </w:t>
      </w:r>
      <w:r w:rsidRPr="005B461C">
        <w:rPr>
          <w:rStyle w:val="None"/>
          <w:rFonts w:ascii="Arial" w:hAnsi="Arial" w:cs="Arial"/>
          <w:i/>
          <w:iCs/>
          <w:lang w:val="it-IT"/>
        </w:rPr>
        <w:t>lineatus</w:t>
      </w:r>
      <w:r w:rsidRPr="005B461C">
        <w:rPr>
          <w:rStyle w:val="None"/>
          <w:rFonts w:ascii="Arial" w:hAnsi="Arial" w:cs="Arial"/>
          <w:lang w:val="en-US"/>
        </w:rPr>
        <w:t xml:space="preserve"> consisting of 135 unique mitochondrial DNA Control Region haplotypes. This extended branching was constituted within the South American phylogenetic tree of Figure 2 as depicted in the lower left corner. Only bootstrap values greater than 75% were exposed below their respective branches. Intraspecific clades were listed and highlighted by a distinctive color: </w:t>
      </w:r>
      <w:r w:rsidRPr="005B461C">
        <w:rPr>
          <w:rStyle w:val="None"/>
          <w:rFonts w:ascii="Arial" w:hAnsi="Arial" w:cs="Arial"/>
          <w:i/>
          <w:iCs/>
          <w:lang w:val="it-IT"/>
        </w:rPr>
        <w:t>P. lineatus 1</w:t>
      </w:r>
      <w:r w:rsidRPr="005B461C">
        <w:rPr>
          <w:rStyle w:val="None"/>
          <w:rFonts w:ascii="Arial" w:hAnsi="Arial" w:cs="Arial"/>
          <w:lang w:val="en-US"/>
        </w:rPr>
        <w:t xml:space="preserve"> (black), </w:t>
      </w:r>
      <w:r w:rsidRPr="005B461C">
        <w:rPr>
          <w:rStyle w:val="None"/>
          <w:rFonts w:ascii="Arial" w:hAnsi="Arial" w:cs="Arial"/>
          <w:i/>
          <w:iCs/>
          <w:lang w:val="it-IT"/>
        </w:rPr>
        <w:t>P. lineatus 2</w:t>
      </w:r>
      <w:r w:rsidRPr="005B461C">
        <w:rPr>
          <w:rStyle w:val="None"/>
          <w:rFonts w:ascii="Arial" w:hAnsi="Arial" w:cs="Arial"/>
          <w:lang w:val="en-US"/>
        </w:rPr>
        <w:t xml:space="preserve"> </w:t>
      </w:r>
      <w:commentRangeStart w:id="39"/>
      <w:commentRangeStart w:id="40"/>
      <w:commentRangeStart w:id="41"/>
      <w:r w:rsidRPr="005B461C">
        <w:rPr>
          <w:rStyle w:val="None"/>
          <w:rFonts w:ascii="Arial" w:hAnsi="Arial" w:cs="Arial"/>
          <w:lang w:val="en-US"/>
        </w:rPr>
        <w:t xml:space="preserve">(red), </w:t>
      </w:r>
      <w:r w:rsidRPr="005B461C">
        <w:rPr>
          <w:rStyle w:val="None"/>
          <w:rFonts w:ascii="Arial" w:hAnsi="Arial" w:cs="Arial"/>
          <w:i/>
          <w:iCs/>
          <w:lang w:val="it-IT"/>
        </w:rPr>
        <w:t>P. lineatus 3</w:t>
      </w:r>
      <w:r w:rsidRPr="005B461C">
        <w:rPr>
          <w:rStyle w:val="None"/>
          <w:rFonts w:ascii="Arial" w:hAnsi="Arial" w:cs="Arial"/>
          <w:lang w:val="en-US"/>
        </w:rPr>
        <w:t xml:space="preserve"> (green). In addition, incipient lineages named </w:t>
      </w:r>
      <w:r w:rsidRPr="005B461C">
        <w:rPr>
          <w:rStyle w:val="None"/>
          <w:rFonts w:ascii="Arial" w:hAnsi="Arial" w:cs="Arial"/>
          <w:i/>
          <w:iCs/>
          <w:lang w:val="it-IT"/>
        </w:rPr>
        <w:t>P. lineatus 1.2</w:t>
      </w:r>
      <w:r w:rsidRPr="005B461C">
        <w:rPr>
          <w:rStyle w:val="None"/>
          <w:rFonts w:ascii="Arial" w:hAnsi="Arial" w:cs="Arial"/>
          <w:lang w:val="it-IT"/>
        </w:rPr>
        <w:t xml:space="preserve"> (blue), </w:t>
      </w:r>
      <w:r w:rsidRPr="005B461C">
        <w:rPr>
          <w:rStyle w:val="None"/>
          <w:rFonts w:ascii="Arial" w:hAnsi="Arial" w:cs="Arial"/>
          <w:i/>
          <w:iCs/>
          <w:lang w:val="it-IT"/>
        </w:rPr>
        <w:t>P. lineatus 1.3</w:t>
      </w:r>
      <w:r w:rsidRPr="005B461C">
        <w:rPr>
          <w:rStyle w:val="None"/>
          <w:rFonts w:ascii="Arial" w:hAnsi="Arial" w:cs="Arial"/>
          <w:lang w:val="it-IT"/>
        </w:rPr>
        <w:t xml:space="preserve"> (orange), </w:t>
      </w:r>
      <w:r w:rsidRPr="005B461C">
        <w:rPr>
          <w:rStyle w:val="None"/>
          <w:rFonts w:ascii="Arial" w:hAnsi="Arial" w:cs="Arial"/>
          <w:i/>
          <w:iCs/>
          <w:lang w:val="it-IT"/>
        </w:rPr>
        <w:t>P. lineatus 1.4</w:t>
      </w:r>
      <w:r w:rsidRPr="005B461C">
        <w:rPr>
          <w:rStyle w:val="None"/>
          <w:rFonts w:ascii="Arial" w:hAnsi="Arial" w:cs="Arial"/>
          <w:lang w:val="en-US"/>
        </w:rPr>
        <w:t xml:space="preserve"> (purple) and </w:t>
      </w:r>
      <w:r w:rsidRPr="005B461C">
        <w:rPr>
          <w:rStyle w:val="None"/>
          <w:rFonts w:ascii="Arial" w:hAnsi="Arial" w:cs="Arial"/>
          <w:i/>
          <w:iCs/>
          <w:lang w:val="it-IT"/>
        </w:rPr>
        <w:t>P. lineatus 1.5</w:t>
      </w:r>
      <w:r w:rsidRPr="005B461C">
        <w:rPr>
          <w:rStyle w:val="None"/>
          <w:rFonts w:ascii="Arial" w:hAnsi="Arial" w:cs="Arial"/>
          <w:lang w:val="en-US"/>
        </w:rPr>
        <w:t xml:space="preserve"> </w:t>
      </w:r>
      <w:r w:rsidRPr="005B461C">
        <w:rPr>
          <w:rStyle w:val="None"/>
          <w:rFonts w:ascii="Arial" w:hAnsi="Arial" w:cs="Arial"/>
          <w:lang w:val="en-US"/>
        </w:rPr>
        <w:lastRenderedPageBreak/>
        <w:t xml:space="preserve">(light blue) were observed within </w:t>
      </w:r>
      <w:r w:rsidRPr="005B461C">
        <w:rPr>
          <w:rStyle w:val="None"/>
          <w:rFonts w:ascii="Arial" w:hAnsi="Arial" w:cs="Arial"/>
          <w:i/>
          <w:iCs/>
          <w:lang w:val="it-IT"/>
        </w:rPr>
        <w:t>P. lineatus 1</w:t>
      </w:r>
      <w:r w:rsidRPr="005B461C">
        <w:rPr>
          <w:rStyle w:val="None"/>
          <w:rFonts w:ascii="Arial" w:hAnsi="Arial" w:cs="Arial"/>
          <w:lang w:val="en-US"/>
        </w:rPr>
        <w:t xml:space="preserve">. In the upper left corner, the geographic distribution of this species is highlighted in blue based on Castro </w:t>
      </w:r>
      <w:r w:rsidR="0085465B">
        <w:rPr>
          <w:rStyle w:val="None"/>
          <w:rFonts w:ascii="Arial" w:hAnsi="Arial" w:cs="Arial"/>
          <w:lang w:val="en-US"/>
        </w:rPr>
        <w:t>&amp;</w:t>
      </w:r>
      <w:r w:rsidRPr="005B461C">
        <w:rPr>
          <w:rStyle w:val="None"/>
          <w:rFonts w:ascii="Arial" w:hAnsi="Arial" w:cs="Arial"/>
          <w:lang w:val="en-US"/>
        </w:rPr>
        <w:t xml:space="preserve"> Vari (2004).</w:t>
      </w:r>
      <w:commentRangeEnd w:id="39"/>
      <w:r w:rsidRPr="005B461C">
        <w:rPr>
          <w:rFonts w:ascii="Arial" w:hAnsi="Arial" w:cs="Arial"/>
        </w:rPr>
        <w:commentReference w:id="39"/>
      </w:r>
      <w:commentRangeEnd w:id="40"/>
      <w:r w:rsidR="00042934" w:rsidRPr="005B461C">
        <w:rPr>
          <w:rStyle w:val="Refdecomentario"/>
          <w:rFonts w:ascii="Arial" w:hAnsi="Arial" w:cs="Arial"/>
          <w:color w:val="auto"/>
          <w:lang w:val="en-US" w:eastAsia="en-US"/>
          <w14:textOutline w14:w="0" w14:cap="rnd" w14:cmpd="sng" w14:algn="ctr">
            <w14:noFill/>
            <w14:prstDash w14:val="solid"/>
            <w14:bevel/>
          </w14:textOutline>
        </w:rPr>
        <w:commentReference w:id="40"/>
      </w:r>
      <w:commentRangeEnd w:id="41"/>
      <w:r w:rsidR="009A0894" w:rsidRPr="005B461C">
        <w:rPr>
          <w:rStyle w:val="Refdecomentario"/>
          <w:rFonts w:ascii="Arial" w:hAnsi="Arial" w:cs="Arial"/>
          <w:color w:val="auto"/>
          <w:lang w:val="en-US" w:eastAsia="en-US"/>
          <w14:textOutline w14:w="0" w14:cap="rnd" w14:cmpd="sng" w14:algn="ctr">
            <w14:noFill/>
            <w14:prstDash w14:val="solid"/>
            <w14:bevel/>
          </w14:textOutline>
        </w:rPr>
        <w:commentReference w:id="41"/>
      </w:r>
    </w:p>
    <w:p w14:paraId="1B508819" w14:textId="163639E3" w:rsidR="00CC442F" w:rsidRPr="005B461C" w:rsidRDefault="005F70A6" w:rsidP="00D31D61">
      <w:pPr>
        <w:pStyle w:val="Body"/>
        <w:spacing w:after="160" w:line="276" w:lineRule="auto"/>
        <w:jc w:val="left"/>
        <w:rPr>
          <w:rFonts w:ascii="Arial" w:hAnsi="Arial" w:cs="Arial"/>
          <w:lang w:val="en-US"/>
        </w:rPr>
      </w:pPr>
      <w:bookmarkStart w:id="42" w:name="_headingh.4d34og8"/>
      <w:bookmarkEnd w:id="42"/>
      <w:r w:rsidRPr="005B461C">
        <w:rPr>
          <w:rFonts w:ascii="Arial" w:hAnsi="Arial" w:cs="Arial"/>
          <w:lang w:val="en-US"/>
        </w:rPr>
        <w:t>N</w:t>
      </w:r>
      <w:r w:rsidRPr="005B461C">
        <w:rPr>
          <w:rFonts w:ascii="Arial" w:hAnsi="Arial" w:cs="Arial"/>
          <w:lang w:val="en-US"/>
        </w:rPr>
        <w:t xml:space="preserve">ucleotide divergence among the clades of </w:t>
      </w:r>
      <w:r w:rsidRPr="005B461C">
        <w:rPr>
          <w:rFonts w:ascii="Arial" w:hAnsi="Arial" w:cs="Arial"/>
          <w:i/>
          <w:iCs/>
          <w:lang w:val="it-IT"/>
        </w:rPr>
        <w:t>P. lineatus</w:t>
      </w:r>
      <w:r w:rsidRPr="005B461C">
        <w:rPr>
          <w:rFonts w:ascii="Arial" w:hAnsi="Arial" w:cs="Arial"/>
          <w:lang w:val="en-US"/>
        </w:rPr>
        <w:t xml:space="preserve"> ranged from 3.13% to 3.48%, with the closest being </w:t>
      </w:r>
      <w:r w:rsidRPr="005B461C">
        <w:rPr>
          <w:rFonts w:ascii="Arial" w:hAnsi="Arial" w:cs="Arial"/>
          <w:i/>
          <w:iCs/>
          <w:lang w:val="it-IT"/>
        </w:rPr>
        <w:t>P. lineatus 1 - P. lineatus 3</w:t>
      </w:r>
      <w:r w:rsidRPr="005B461C">
        <w:rPr>
          <w:rFonts w:ascii="Arial" w:hAnsi="Arial" w:cs="Arial"/>
          <w:lang w:val="en-US"/>
        </w:rPr>
        <w:t xml:space="preserve"> and the most distant </w:t>
      </w:r>
      <w:r w:rsidRPr="005B461C">
        <w:rPr>
          <w:rFonts w:ascii="Arial" w:hAnsi="Arial" w:cs="Arial"/>
          <w:i/>
          <w:iCs/>
          <w:lang w:val="it-IT"/>
        </w:rPr>
        <w:t>P. lineatus 1 - P. lineatus 2</w:t>
      </w:r>
      <w:r w:rsidRPr="005B461C">
        <w:rPr>
          <w:rFonts w:ascii="Arial" w:hAnsi="Arial" w:cs="Arial"/>
          <w:lang w:val="en-US"/>
        </w:rPr>
        <w:t xml:space="preserve">. Using the first </w:t>
      </w:r>
      <w:r w:rsidR="00853D13" w:rsidRPr="005B461C">
        <w:rPr>
          <w:rFonts w:ascii="Arial" w:hAnsi="Arial" w:cs="Arial"/>
          <w:lang w:val="en-US"/>
        </w:rPr>
        <w:t>value</w:t>
      </w:r>
      <w:r w:rsidR="00853D13" w:rsidRPr="005B461C">
        <w:rPr>
          <w:rFonts w:ascii="Arial" w:hAnsi="Arial" w:cs="Arial"/>
          <w:lang w:val="en-US"/>
        </w:rPr>
        <w:t xml:space="preserve"> </w:t>
      </w:r>
      <w:r w:rsidRPr="005B461C">
        <w:rPr>
          <w:rFonts w:ascii="Arial" w:hAnsi="Arial" w:cs="Arial"/>
          <w:lang w:val="en-US"/>
        </w:rPr>
        <w:t xml:space="preserve">for species disaggregation (2.08%), the three clades could be considered as different species. With respect to the second </w:t>
      </w:r>
      <w:r w:rsidR="00853D13" w:rsidRPr="005B461C">
        <w:rPr>
          <w:rFonts w:ascii="Arial" w:hAnsi="Arial" w:cs="Arial"/>
          <w:lang w:val="en-US"/>
        </w:rPr>
        <w:t>value</w:t>
      </w:r>
      <w:r w:rsidR="00853D13" w:rsidRPr="005B461C">
        <w:rPr>
          <w:rFonts w:ascii="Arial" w:hAnsi="Arial" w:cs="Arial"/>
          <w:lang w:val="en-US"/>
        </w:rPr>
        <w:t xml:space="preserve"> </w:t>
      </w:r>
      <w:r w:rsidRPr="005B461C">
        <w:rPr>
          <w:rFonts w:ascii="Arial" w:hAnsi="Arial" w:cs="Arial"/>
          <w:lang w:val="en-US"/>
        </w:rPr>
        <w:t>of interspecific discrimination (3.69%), none of the three clades would disaggregate so they could not be considered as different species.</w:t>
      </w:r>
    </w:p>
    <w:p w14:paraId="7B81D8E8" w14:textId="77777777" w:rsidR="00CC442F" w:rsidRPr="005B461C" w:rsidRDefault="005F70A6" w:rsidP="00D31D61">
      <w:pPr>
        <w:pStyle w:val="Body"/>
        <w:spacing w:after="160" w:line="276" w:lineRule="auto"/>
        <w:jc w:val="left"/>
        <w:rPr>
          <w:rFonts w:ascii="Arial" w:hAnsi="Arial" w:cs="Arial"/>
          <w:i/>
          <w:iCs/>
          <w:lang w:val="en-US"/>
        </w:rPr>
      </w:pPr>
      <w:r w:rsidRPr="005B461C">
        <w:rPr>
          <w:rFonts w:ascii="Arial" w:hAnsi="Arial" w:cs="Arial"/>
          <w:i/>
          <w:iCs/>
          <w:lang w:val="en-US"/>
        </w:rPr>
        <w:t>Intraspecific lineages of Prochilodus nigricans</w:t>
      </w:r>
    </w:p>
    <w:p w14:paraId="3F6B3477" w14:textId="77777777"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i/>
          <w:iCs/>
          <w:lang w:val="en-US"/>
        </w:rPr>
        <w:t>P.</w:t>
      </w:r>
      <w:r w:rsidRPr="005B461C">
        <w:rPr>
          <w:rFonts w:ascii="Arial" w:hAnsi="Arial" w:cs="Arial"/>
          <w:lang w:val="en-US"/>
        </w:rPr>
        <w:t xml:space="preserve"> </w:t>
      </w:r>
      <w:r w:rsidRPr="005B461C">
        <w:rPr>
          <w:rFonts w:ascii="Arial" w:hAnsi="Arial" w:cs="Arial"/>
          <w:i/>
          <w:iCs/>
          <w:lang w:val="en-US"/>
        </w:rPr>
        <w:t>nigricans</w:t>
      </w:r>
      <w:r w:rsidRPr="005B461C">
        <w:rPr>
          <w:rFonts w:ascii="Arial" w:hAnsi="Arial" w:cs="Arial"/>
          <w:lang w:val="en-US"/>
        </w:rPr>
        <w:t xml:space="preserve"> in Figure 4 consisted of a single clade that presented two incipient intraspecific lineages: </w:t>
      </w:r>
      <w:r w:rsidRPr="005B461C">
        <w:rPr>
          <w:rFonts w:ascii="Arial" w:hAnsi="Arial" w:cs="Arial"/>
          <w:i/>
          <w:iCs/>
          <w:lang w:val="en-US"/>
        </w:rPr>
        <w:t>P. nigricans 1.2</w:t>
      </w:r>
      <w:r w:rsidRPr="005B461C">
        <w:rPr>
          <w:rFonts w:ascii="Arial" w:hAnsi="Arial" w:cs="Arial"/>
          <w:lang w:val="en-US"/>
        </w:rPr>
        <w:t xml:space="preserve"> (five specimens; green; bootstrap 94%) and </w:t>
      </w:r>
      <w:r w:rsidRPr="005B461C">
        <w:rPr>
          <w:rFonts w:ascii="Arial" w:hAnsi="Arial" w:cs="Arial"/>
          <w:i/>
          <w:iCs/>
          <w:lang w:val="en-US"/>
        </w:rPr>
        <w:t>P. nigricans 1.3</w:t>
      </w:r>
      <w:r w:rsidRPr="005B461C">
        <w:rPr>
          <w:rFonts w:ascii="Arial" w:hAnsi="Arial" w:cs="Arial"/>
          <w:lang w:val="en-US"/>
        </w:rPr>
        <w:t xml:space="preserve"> (three </w:t>
      </w:r>
      <w:r w:rsidRPr="005B461C">
        <w:rPr>
          <w:rFonts w:ascii="Arial" w:hAnsi="Arial" w:cs="Arial"/>
          <w:color w:val="auto"/>
          <w:lang w:val="en-US"/>
        </w:rPr>
        <w:t xml:space="preserve">specimens; </w:t>
      </w:r>
      <w:r w:rsidRPr="005B461C">
        <w:rPr>
          <w:rFonts w:ascii="Arial" w:hAnsi="Arial" w:cs="Arial"/>
          <w:color w:val="auto"/>
          <w:lang w:val="en-US"/>
        </w:rPr>
        <w:t>red;</w:t>
      </w:r>
      <w:r w:rsidRPr="005B461C">
        <w:rPr>
          <w:rFonts w:ascii="Arial" w:hAnsi="Arial" w:cs="Arial"/>
          <w:color w:val="auto"/>
          <w:lang w:val="nl-NL"/>
        </w:rPr>
        <w:t xml:space="preserve"> bootstrap </w:t>
      </w:r>
      <w:r w:rsidRPr="005B461C">
        <w:rPr>
          <w:rFonts w:ascii="Arial" w:hAnsi="Arial" w:cs="Arial"/>
          <w:lang w:val="nl-NL"/>
        </w:rPr>
        <w:t xml:space="preserve">91%). The </w:t>
      </w:r>
      <w:r w:rsidRPr="005B461C">
        <w:rPr>
          <w:rFonts w:ascii="Arial" w:hAnsi="Arial" w:cs="Arial"/>
          <w:i/>
          <w:iCs/>
          <w:lang w:val="en-US"/>
        </w:rPr>
        <w:t>P. nigricans 1.3</w:t>
      </w:r>
      <w:r w:rsidRPr="005B461C">
        <w:rPr>
          <w:rFonts w:ascii="Arial" w:hAnsi="Arial" w:cs="Arial"/>
          <w:lang w:val="en-US"/>
        </w:rPr>
        <w:t xml:space="preserve"> lineage included one specimen from Bolivian coded as UMSS 10632 (Arroyo Florida, Beni). The remaining Bolivian specimens were included without distinguishable groupings within the </w:t>
      </w:r>
      <w:r w:rsidRPr="005B461C">
        <w:rPr>
          <w:rFonts w:ascii="Arial" w:hAnsi="Arial" w:cs="Arial"/>
          <w:i/>
          <w:iCs/>
          <w:lang w:val="en-US"/>
        </w:rPr>
        <w:t>P. nigricans</w:t>
      </w:r>
      <w:r w:rsidRPr="005B461C">
        <w:rPr>
          <w:rFonts w:ascii="Arial" w:hAnsi="Arial" w:cs="Arial"/>
          <w:lang w:val="en-US"/>
        </w:rPr>
        <w:t xml:space="preserve"> clade in the South American phylogenetic tree (Fig. 2).</w:t>
      </w:r>
    </w:p>
    <w:p w14:paraId="1EE2E596" w14:textId="60E0C0F3" w:rsidR="00493B8C" w:rsidRPr="005B461C" w:rsidRDefault="00493B8C" w:rsidP="00D31D61">
      <w:pPr>
        <w:pStyle w:val="NormalWeb"/>
        <w:spacing w:line="276" w:lineRule="auto"/>
        <w:rPr>
          <w:rFonts w:ascii="Arial" w:hAnsi="Arial" w:cs="Arial"/>
        </w:rPr>
      </w:pPr>
      <w:r w:rsidRPr="005B461C">
        <w:rPr>
          <w:rFonts w:ascii="Arial" w:hAnsi="Arial" w:cs="Arial"/>
          <w:noProof/>
        </w:rPr>
        <w:drawing>
          <wp:inline distT="0" distB="0" distL="0" distR="0" wp14:anchorId="1DB75FCC" wp14:editId="07F9F5BD">
            <wp:extent cx="5611495" cy="4617085"/>
            <wp:effectExtent l="0" t="0" r="8255" b="0"/>
            <wp:docPr id="171152335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23352" name="Imagen 2" descr="Diagr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1495" cy="4617085"/>
                    </a:xfrm>
                    <a:prstGeom prst="rect">
                      <a:avLst/>
                    </a:prstGeom>
                    <a:noFill/>
                    <a:ln>
                      <a:noFill/>
                    </a:ln>
                  </pic:spPr>
                </pic:pic>
              </a:graphicData>
            </a:graphic>
          </wp:inline>
        </w:drawing>
      </w:r>
    </w:p>
    <w:p w14:paraId="2B2B5FC6" w14:textId="1512FD96" w:rsidR="00493B8C" w:rsidRPr="005B461C" w:rsidRDefault="00493B8C" w:rsidP="00D31D61">
      <w:pPr>
        <w:pStyle w:val="Body"/>
        <w:spacing w:line="276" w:lineRule="auto"/>
        <w:jc w:val="left"/>
        <w:rPr>
          <w:rStyle w:val="None"/>
          <w:rFonts w:ascii="Arial" w:hAnsi="Arial" w:cs="Arial"/>
          <w:lang w:val="en-US"/>
        </w:rPr>
      </w:pPr>
      <w:r w:rsidRPr="005B461C">
        <w:rPr>
          <w:rStyle w:val="None"/>
          <w:rFonts w:ascii="Arial" w:hAnsi="Arial" w:cs="Arial"/>
          <w:b/>
          <w:bCs/>
          <w:lang w:val="it-IT"/>
        </w:rPr>
        <w:lastRenderedPageBreak/>
        <w:t xml:space="preserve">Figure 4. </w:t>
      </w:r>
      <w:r w:rsidRPr="005B461C">
        <w:rPr>
          <w:rStyle w:val="None"/>
          <w:rFonts w:ascii="Arial" w:hAnsi="Arial" w:cs="Arial"/>
          <w:lang w:val="en-US"/>
        </w:rPr>
        <w:t xml:space="preserve">Specific clade of </w:t>
      </w:r>
      <w:r w:rsidRPr="005B461C">
        <w:rPr>
          <w:rStyle w:val="None"/>
          <w:rFonts w:ascii="Arial" w:hAnsi="Arial" w:cs="Arial"/>
          <w:i/>
          <w:iCs/>
          <w:lang w:val="it-IT"/>
        </w:rPr>
        <w:t>Prochilodus</w:t>
      </w:r>
      <w:r w:rsidRPr="005B461C">
        <w:rPr>
          <w:rStyle w:val="None"/>
          <w:rFonts w:ascii="Arial" w:hAnsi="Arial" w:cs="Arial"/>
          <w:lang w:val="en-US"/>
        </w:rPr>
        <w:t xml:space="preserve"> </w:t>
      </w:r>
      <w:r w:rsidRPr="005B461C">
        <w:rPr>
          <w:rStyle w:val="None"/>
          <w:rFonts w:ascii="Arial" w:hAnsi="Arial" w:cs="Arial"/>
          <w:i/>
          <w:iCs/>
          <w:lang w:val="en-US"/>
        </w:rPr>
        <w:t>nigricans</w:t>
      </w:r>
      <w:r w:rsidRPr="005B461C">
        <w:rPr>
          <w:rStyle w:val="None"/>
          <w:rFonts w:ascii="Arial" w:hAnsi="Arial" w:cs="Arial"/>
          <w:lang w:val="en-US"/>
        </w:rPr>
        <w:t xml:space="preserve"> consisting of 210 unique mitochondrial DNA Control Region haplotypes. This extended branching was constituted within the South American phylogenetic tree of Figure 2 as depicted in the lower left corner. Only bootstrap values greater than 75% were exposed below their respective branches. Intraspecific lineages were listed and highlighted by a distinctive color: </w:t>
      </w:r>
      <w:r w:rsidRPr="005B461C">
        <w:rPr>
          <w:rStyle w:val="None"/>
          <w:rFonts w:ascii="Arial" w:hAnsi="Arial" w:cs="Arial"/>
          <w:i/>
          <w:iCs/>
          <w:lang w:val="en-US"/>
        </w:rPr>
        <w:t>P. nigricans 1.2</w:t>
      </w:r>
      <w:r w:rsidRPr="005B461C">
        <w:rPr>
          <w:rStyle w:val="None"/>
          <w:rFonts w:ascii="Arial" w:hAnsi="Arial" w:cs="Arial"/>
          <w:lang w:val="en-US"/>
        </w:rPr>
        <w:t xml:space="preserve"> (green) and </w:t>
      </w:r>
      <w:r w:rsidRPr="005B461C">
        <w:rPr>
          <w:rStyle w:val="None"/>
          <w:rFonts w:ascii="Arial" w:hAnsi="Arial" w:cs="Arial"/>
          <w:i/>
          <w:iCs/>
          <w:lang w:val="en-US"/>
        </w:rPr>
        <w:t>P. nigricans 1.3</w:t>
      </w:r>
      <w:r w:rsidRPr="005B461C">
        <w:rPr>
          <w:rStyle w:val="None"/>
          <w:rFonts w:ascii="Arial" w:hAnsi="Arial" w:cs="Arial"/>
          <w:lang w:val="en-US"/>
        </w:rPr>
        <w:t xml:space="preserve"> (red). In the upper left corner, the geographic distribution of this species is highlighted in green based on Castro </w:t>
      </w:r>
      <w:r w:rsidR="0085465B">
        <w:rPr>
          <w:rStyle w:val="None"/>
          <w:rFonts w:ascii="Arial" w:hAnsi="Arial" w:cs="Arial"/>
          <w:lang w:val="en-US"/>
        </w:rPr>
        <w:t>&amp;</w:t>
      </w:r>
      <w:r w:rsidRPr="005B461C">
        <w:rPr>
          <w:rStyle w:val="None"/>
          <w:rFonts w:ascii="Arial" w:hAnsi="Arial" w:cs="Arial"/>
          <w:lang w:val="en-US"/>
        </w:rPr>
        <w:t xml:space="preserve"> Vari (2004).</w:t>
      </w:r>
    </w:p>
    <w:p w14:paraId="0EC8A08F" w14:textId="77777777" w:rsidR="00CC442F" w:rsidRPr="005B461C" w:rsidRDefault="005F70A6" w:rsidP="00D31D61">
      <w:pPr>
        <w:pStyle w:val="Body"/>
        <w:spacing w:after="160" w:line="276" w:lineRule="auto"/>
        <w:jc w:val="left"/>
        <w:rPr>
          <w:rFonts w:ascii="Arial" w:hAnsi="Arial" w:cs="Arial"/>
          <w:i/>
          <w:iCs/>
          <w:lang w:val="en-US"/>
        </w:rPr>
      </w:pPr>
      <w:r w:rsidRPr="005B461C">
        <w:rPr>
          <w:rFonts w:ascii="Arial" w:hAnsi="Arial" w:cs="Arial"/>
          <w:i/>
          <w:iCs/>
          <w:lang w:val="en-US"/>
        </w:rPr>
        <w:t>Morphological analysis</w:t>
      </w:r>
    </w:p>
    <w:p w14:paraId="41C453EF" w14:textId="77777777"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No morphometric, meristic or osteological variables were detected that could be considered diagnostic characters to differentiate the two species of </w:t>
      </w:r>
      <w:r w:rsidRPr="005B461C">
        <w:rPr>
          <w:rFonts w:ascii="Arial" w:hAnsi="Arial" w:cs="Arial"/>
          <w:i/>
          <w:iCs/>
          <w:lang w:val="it-IT"/>
        </w:rPr>
        <w:t>Prochilodus</w:t>
      </w:r>
      <w:r w:rsidRPr="005B461C">
        <w:rPr>
          <w:rFonts w:ascii="Arial" w:hAnsi="Arial" w:cs="Arial"/>
          <w:lang w:val="en-US"/>
        </w:rPr>
        <w:t xml:space="preserve"> recognized as valid for Bolivia (Tabs. 2, 3). The only diagnostic variable was the caudal-fin pattern to differentiate the two species. </w:t>
      </w:r>
      <w:r w:rsidRPr="005B461C">
        <w:rPr>
          <w:rFonts w:ascii="Arial" w:hAnsi="Arial" w:cs="Arial"/>
          <w:i/>
          <w:iCs/>
          <w:lang w:val="it-IT"/>
        </w:rPr>
        <w:t>P. lineatus</w:t>
      </w:r>
      <w:r w:rsidRPr="005B461C">
        <w:rPr>
          <w:rFonts w:ascii="Arial" w:hAnsi="Arial" w:cs="Arial"/>
          <w:lang w:val="en-US"/>
        </w:rPr>
        <w:t xml:space="preserve"> presented a gray to black hyaline caudal-fin, while </w:t>
      </w:r>
      <w:r w:rsidRPr="005B461C">
        <w:rPr>
          <w:rFonts w:ascii="Arial" w:hAnsi="Arial" w:cs="Arial"/>
          <w:i/>
          <w:iCs/>
          <w:lang w:val="en-US"/>
        </w:rPr>
        <w:t>P. nigricans</w:t>
      </w:r>
      <w:r w:rsidRPr="005B461C">
        <w:rPr>
          <w:rFonts w:ascii="Arial" w:hAnsi="Arial" w:cs="Arial"/>
          <w:lang w:val="en-US"/>
        </w:rPr>
        <w:t xml:space="preserve"> presented a light </w:t>
      </w:r>
      <w:proofErr w:type="gramStart"/>
      <w:r w:rsidRPr="005B461C">
        <w:rPr>
          <w:rFonts w:ascii="Arial" w:hAnsi="Arial" w:cs="Arial"/>
          <w:lang w:val="en-US"/>
        </w:rPr>
        <w:t>caudal-fin</w:t>
      </w:r>
      <w:proofErr w:type="gramEnd"/>
      <w:r w:rsidRPr="005B461C">
        <w:rPr>
          <w:rFonts w:ascii="Arial" w:hAnsi="Arial" w:cs="Arial"/>
          <w:lang w:val="en-US"/>
        </w:rPr>
        <w:t xml:space="preserve"> with a pattern of dark spots forming wavy vertical bars (Fig. 5).</w:t>
      </w:r>
    </w:p>
    <w:p w14:paraId="224A4A27" w14:textId="77777777" w:rsidR="005B2118" w:rsidRPr="005B461C" w:rsidRDefault="005B2118" w:rsidP="00D31D61">
      <w:pPr>
        <w:pStyle w:val="Body"/>
        <w:spacing w:after="160" w:line="276" w:lineRule="auto"/>
        <w:jc w:val="left"/>
        <w:rPr>
          <w:rStyle w:val="None"/>
          <w:rFonts w:ascii="Arial" w:hAnsi="Arial" w:cs="Arial"/>
          <w:i/>
          <w:iCs/>
          <w:lang w:val="en-US"/>
        </w:rPr>
      </w:pPr>
      <w:r w:rsidRPr="005B461C">
        <w:rPr>
          <w:rStyle w:val="None"/>
          <w:rFonts w:ascii="Arial" w:hAnsi="Arial" w:cs="Arial"/>
          <w:b/>
          <w:bCs/>
          <w:lang w:val="en-US"/>
        </w:rPr>
        <w:t xml:space="preserve">Table 2. </w:t>
      </w:r>
      <w:r w:rsidRPr="005B461C">
        <w:rPr>
          <w:rStyle w:val="None"/>
          <w:rFonts w:ascii="Arial" w:hAnsi="Arial" w:cs="Arial"/>
          <w:lang w:val="en-US"/>
        </w:rPr>
        <w:t xml:space="preserve">Morphological variation of 31 morphometric characters and 11 meristic characters in </w:t>
      </w:r>
      <w:r w:rsidRPr="005B461C">
        <w:rPr>
          <w:rStyle w:val="None"/>
          <w:rFonts w:ascii="Arial" w:hAnsi="Arial" w:cs="Arial"/>
          <w:i/>
          <w:iCs/>
          <w:lang w:val="it-IT"/>
        </w:rPr>
        <w:t>Prochilodus</w:t>
      </w:r>
      <w:r w:rsidRPr="005B461C">
        <w:rPr>
          <w:rStyle w:val="None"/>
          <w:rFonts w:ascii="Arial" w:hAnsi="Arial" w:cs="Arial"/>
          <w:lang w:val="en-US"/>
        </w:rPr>
        <w:t xml:space="preserve"> </w:t>
      </w:r>
      <w:r w:rsidRPr="005B461C">
        <w:rPr>
          <w:rStyle w:val="None"/>
          <w:rFonts w:ascii="Arial" w:hAnsi="Arial" w:cs="Arial"/>
          <w:i/>
          <w:iCs/>
          <w:lang w:val="it-IT"/>
        </w:rPr>
        <w:t>lineatus</w:t>
      </w:r>
      <w:r w:rsidRPr="005B461C">
        <w:rPr>
          <w:rStyle w:val="None"/>
          <w:rFonts w:ascii="Arial" w:hAnsi="Arial" w:cs="Arial"/>
          <w:lang w:val="en-US"/>
        </w:rPr>
        <w:t xml:space="preserve"> and </w:t>
      </w:r>
      <w:r w:rsidRPr="005B461C">
        <w:rPr>
          <w:rStyle w:val="None"/>
          <w:rFonts w:ascii="Arial" w:hAnsi="Arial" w:cs="Arial"/>
          <w:i/>
          <w:iCs/>
          <w:lang w:val="en-US"/>
        </w:rPr>
        <w:t>P.</w:t>
      </w:r>
      <w:r w:rsidRPr="005B461C">
        <w:rPr>
          <w:rStyle w:val="None"/>
          <w:rFonts w:ascii="Arial" w:hAnsi="Arial" w:cs="Arial"/>
          <w:lang w:val="en-US"/>
        </w:rPr>
        <w:t xml:space="preserve"> </w:t>
      </w:r>
      <w:r w:rsidRPr="005B461C">
        <w:rPr>
          <w:rStyle w:val="None"/>
          <w:rFonts w:ascii="Arial" w:hAnsi="Arial" w:cs="Arial"/>
          <w:i/>
          <w:iCs/>
          <w:lang w:val="pt-PT"/>
        </w:rPr>
        <w:t>nigricans.</w:t>
      </w:r>
    </w:p>
    <w:tbl>
      <w:tblPr>
        <w:tblStyle w:val="TableNormal"/>
        <w:tblW w:w="69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61"/>
        <w:gridCol w:w="1740"/>
        <w:gridCol w:w="1985"/>
      </w:tblGrid>
      <w:tr w:rsidR="005B2118" w:rsidRPr="005B461C" w14:paraId="17C5DB54" w14:textId="77777777" w:rsidTr="000263DA">
        <w:trPr>
          <w:trHeight w:val="217"/>
          <w:jc w:val="center"/>
        </w:trPr>
        <w:tc>
          <w:tcPr>
            <w:tcW w:w="326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70B80A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Variable</w:t>
            </w:r>
          </w:p>
        </w:tc>
        <w:tc>
          <w:tcPr>
            <w:tcW w:w="174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F5443C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i/>
                <w:iCs/>
                <w:sz w:val="20"/>
                <w:szCs w:val="20"/>
                <w:lang w:val="es-ES_tradnl"/>
              </w:rPr>
              <w:t>P. lineatus</w:t>
            </w:r>
          </w:p>
        </w:tc>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B884A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i/>
                <w:iCs/>
                <w:sz w:val="20"/>
                <w:szCs w:val="20"/>
                <w:lang w:val="es-ES_tradnl"/>
              </w:rPr>
              <w:t>P. nigricans</w:t>
            </w:r>
          </w:p>
        </w:tc>
      </w:tr>
      <w:tr w:rsidR="005B2118" w:rsidRPr="005B461C" w14:paraId="7DC3A968" w14:textId="77777777" w:rsidTr="000263DA">
        <w:trPr>
          <w:trHeight w:val="217"/>
          <w:jc w:val="center"/>
        </w:trPr>
        <w:tc>
          <w:tcPr>
            <w:tcW w:w="326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C7BE52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N</w:t>
            </w:r>
          </w:p>
        </w:tc>
        <w:tc>
          <w:tcPr>
            <w:tcW w:w="174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81204F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75</w:t>
            </w:r>
          </w:p>
        </w:tc>
        <w:tc>
          <w:tcPr>
            <w:tcW w:w="19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656749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77</w:t>
            </w:r>
          </w:p>
        </w:tc>
      </w:tr>
      <w:tr w:rsidR="005B2118" w:rsidRPr="005B461C" w14:paraId="034133AE" w14:textId="77777777" w:rsidTr="000263DA">
        <w:trPr>
          <w:trHeight w:val="217"/>
          <w:jc w:val="center"/>
        </w:trPr>
        <w:tc>
          <w:tcPr>
            <w:tcW w:w="326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646F1D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Standard length</w:t>
            </w:r>
          </w:p>
        </w:tc>
        <w:tc>
          <w:tcPr>
            <w:tcW w:w="174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AB8B71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115.24–452.00</w:t>
            </w:r>
          </w:p>
        </w:tc>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B5411F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70.25–402.00</w:t>
            </w:r>
          </w:p>
        </w:tc>
      </w:tr>
      <w:tr w:rsidR="005B2118" w:rsidRPr="005B461C" w14:paraId="76905516" w14:textId="77777777" w:rsidTr="000263DA">
        <w:trPr>
          <w:trHeight w:val="222"/>
          <w:jc w:val="center"/>
        </w:trPr>
        <w:tc>
          <w:tcPr>
            <w:tcW w:w="69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768479D"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Percentages</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of</w:t>
            </w:r>
            <w:proofErr w:type="spellEnd"/>
            <w:r w:rsidRPr="005B461C">
              <w:rPr>
                <w:rStyle w:val="None"/>
                <w:rFonts w:ascii="Arial" w:hAnsi="Arial" w:cs="Arial"/>
                <w:sz w:val="20"/>
                <w:szCs w:val="20"/>
                <w:lang w:val="es-ES_tradnl"/>
              </w:rPr>
              <w:t xml:space="preserve"> standard length</w:t>
            </w:r>
          </w:p>
        </w:tc>
      </w:tr>
      <w:tr w:rsidR="005B2118" w:rsidRPr="005B461C" w14:paraId="7A088DA8" w14:textId="77777777" w:rsidTr="000263DA">
        <w:trPr>
          <w:trHeight w:val="227"/>
          <w:jc w:val="center"/>
        </w:trPr>
        <w:tc>
          <w:tcPr>
            <w:tcW w:w="326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A1D11E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Head length</w:t>
            </w:r>
          </w:p>
        </w:tc>
        <w:tc>
          <w:tcPr>
            <w:tcW w:w="174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84557F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21.73–31.00</w:t>
            </w:r>
          </w:p>
        </w:tc>
        <w:tc>
          <w:tcPr>
            <w:tcW w:w="19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74D42C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25.05–34.37</w:t>
            </w:r>
          </w:p>
        </w:tc>
      </w:tr>
      <w:tr w:rsidR="005B2118" w:rsidRPr="005B461C" w14:paraId="5B1230CD"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52F686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Body depth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76C539B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29.65–38.32</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7441CD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26.97–41.19</w:t>
            </w:r>
          </w:p>
        </w:tc>
      </w:tr>
      <w:tr w:rsidR="005B2118" w:rsidRPr="005B461C" w14:paraId="1F6859D7"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63E70F1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Predorsal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323C129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36.53–51.88</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5A328F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41.66–51.00</w:t>
            </w:r>
          </w:p>
        </w:tc>
      </w:tr>
      <w:tr w:rsidR="005B2118" w:rsidRPr="005B461C" w14:paraId="71129B48"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014B3E1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Prepectoral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3E9A8A1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20.87–28.43</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9AF9C7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23.74–34.68</w:t>
            </w:r>
          </w:p>
        </w:tc>
      </w:tr>
      <w:tr w:rsidR="005B2118" w:rsidRPr="005B461C" w14:paraId="0CEF2B6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71DC046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Preanal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20A0D46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75.88–83.98</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50070A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73.59–86.93</w:t>
            </w:r>
          </w:p>
        </w:tc>
      </w:tr>
      <w:tr w:rsidR="005B2118" w:rsidRPr="005B461C" w14:paraId="3127868C"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E60319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Prepelvic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5B5AF8F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44.21–54.92</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C0D314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43.94–57.79</w:t>
            </w:r>
          </w:p>
        </w:tc>
      </w:tr>
      <w:tr w:rsidR="005B2118" w:rsidRPr="005B461C" w14:paraId="0B46C64C"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54616CF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Dorsal-fin </w:t>
            </w:r>
            <w:proofErr w:type="spellStart"/>
            <w:r w:rsidRPr="005B461C">
              <w:rPr>
                <w:rStyle w:val="None"/>
                <w:rFonts w:ascii="Arial" w:hAnsi="Arial" w:cs="Arial"/>
                <w:sz w:val="20"/>
                <w:szCs w:val="20"/>
                <w:lang w:val="es-ES_tradnl"/>
              </w:rPr>
              <w:t>to</w:t>
            </w:r>
            <w:proofErr w:type="spellEnd"/>
            <w:r w:rsidRPr="005B461C">
              <w:rPr>
                <w:rStyle w:val="None"/>
                <w:rFonts w:ascii="Arial" w:hAnsi="Arial" w:cs="Arial"/>
                <w:sz w:val="20"/>
                <w:szCs w:val="20"/>
                <w:lang w:val="es-ES_tradnl"/>
              </w:rPr>
              <w:t xml:space="preserve"> adipose-fin </w:t>
            </w:r>
            <w:proofErr w:type="spellStart"/>
            <w:r w:rsidRPr="005B461C">
              <w:rPr>
                <w:rStyle w:val="None"/>
                <w:rFonts w:ascii="Arial" w:hAnsi="Arial" w:cs="Arial"/>
                <w:sz w:val="20"/>
                <w:szCs w:val="20"/>
                <w:lang w:val="es-ES_tradnl"/>
              </w:rPr>
              <w:t>distance</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389E443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25.04–33.70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AAB5E2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21.05–31.82</w:t>
            </w:r>
          </w:p>
        </w:tc>
      </w:tr>
      <w:tr w:rsidR="005B2118" w:rsidRPr="005B461C" w14:paraId="5A033F6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5320ED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Dorsal-fin </w:t>
            </w:r>
            <w:proofErr w:type="spellStart"/>
            <w:r w:rsidRPr="005B461C">
              <w:rPr>
                <w:rStyle w:val="None"/>
                <w:rFonts w:ascii="Arial" w:hAnsi="Arial" w:cs="Arial"/>
                <w:sz w:val="20"/>
                <w:szCs w:val="20"/>
                <w:lang w:val="es-ES_tradnl"/>
              </w:rPr>
              <w:t>to</w:t>
            </w:r>
            <w:proofErr w:type="spellEnd"/>
            <w:r w:rsidRPr="005B461C">
              <w:rPr>
                <w:rStyle w:val="None"/>
                <w:rFonts w:ascii="Arial" w:hAnsi="Arial" w:cs="Arial"/>
                <w:sz w:val="20"/>
                <w:szCs w:val="20"/>
                <w:lang w:val="es-ES_tradnl"/>
              </w:rPr>
              <w:t xml:space="preserve"> caudal-fin </w:t>
            </w:r>
            <w:proofErr w:type="spellStart"/>
            <w:r w:rsidRPr="005B461C">
              <w:rPr>
                <w:rStyle w:val="None"/>
                <w:rFonts w:ascii="Arial" w:hAnsi="Arial" w:cs="Arial"/>
                <w:sz w:val="20"/>
                <w:szCs w:val="20"/>
                <w:lang w:val="es-ES_tradnl"/>
              </w:rPr>
              <w:t>distance</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5C6F9DD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39.44–49.79</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1078EE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37.15–49.57</w:t>
            </w:r>
          </w:p>
        </w:tc>
      </w:tr>
      <w:tr w:rsidR="005B2118" w:rsidRPr="005B461C" w14:paraId="55923237"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9A3ADA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Dorsal-fin base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2748CC36"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12.96–17.35</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ECEFB7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11.56–18.32</w:t>
            </w:r>
          </w:p>
        </w:tc>
      </w:tr>
      <w:tr w:rsidR="005B2118" w:rsidRPr="005B461C" w14:paraId="3B949CDA"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649D38F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Anal-fin base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7E9FB63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8.56–13.42</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01E75A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8.15–13.20</w:t>
            </w:r>
          </w:p>
        </w:tc>
      </w:tr>
      <w:tr w:rsidR="005B2118" w:rsidRPr="005B461C" w14:paraId="1A8D8414"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F52237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Dorsal-fin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D27AF5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22.32–32.05</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167ED3B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24.15–38.19</w:t>
            </w:r>
          </w:p>
        </w:tc>
      </w:tr>
      <w:tr w:rsidR="005B2118" w:rsidRPr="005B461C" w14:paraId="1C3AB711"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210B04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Pectoral-fin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546A846"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17.43–23.51</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2B2462B" w14:textId="0CA58E8F"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19</w:t>
            </w:r>
            <w:r w:rsidR="00A93F06">
              <w:rPr>
                <w:rStyle w:val="None"/>
                <w:rFonts w:ascii="Arial" w:hAnsi="Arial" w:cs="Arial"/>
                <w:sz w:val="20"/>
                <w:szCs w:val="20"/>
                <w:lang w:val="es-ES_tradnl"/>
              </w:rPr>
              <w:t>.</w:t>
            </w:r>
            <w:r w:rsidRPr="005B461C">
              <w:rPr>
                <w:rStyle w:val="None"/>
                <w:rFonts w:ascii="Arial" w:hAnsi="Arial" w:cs="Arial"/>
                <w:sz w:val="20"/>
                <w:szCs w:val="20"/>
                <w:lang w:val="es-ES_tradnl"/>
              </w:rPr>
              <w:t>06–24</w:t>
            </w:r>
            <w:r w:rsidR="00A93F06">
              <w:rPr>
                <w:rStyle w:val="None"/>
                <w:rFonts w:ascii="Arial" w:hAnsi="Arial" w:cs="Arial"/>
                <w:sz w:val="20"/>
                <w:szCs w:val="20"/>
                <w:lang w:val="es-ES_tradnl"/>
              </w:rPr>
              <w:t>.</w:t>
            </w:r>
            <w:r w:rsidRPr="005B461C">
              <w:rPr>
                <w:rStyle w:val="None"/>
                <w:rFonts w:ascii="Arial" w:hAnsi="Arial" w:cs="Arial"/>
                <w:sz w:val="20"/>
                <w:szCs w:val="20"/>
                <w:lang w:val="es-ES_tradnl"/>
              </w:rPr>
              <w:t>23</w:t>
            </w:r>
          </w:p>
        </w:tc>
      </w:tr>
      <w:tr w:rsidR="005B2118" w:rsidRPr="005B461C" w14:paraId="72894639"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38DB9AE"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lastRenderedPageBreak/>
              <w:t>Pelvic</w:t>
            </w:r>
            <w:proofErr w:type="spellEnd"/>
            <w:r w:rsidRPr="005B461C">
              <w:rPr>
                <w:rStyle w:val="None"/>
                <w:rFonts w:ascii="Arial" w:hAnsi="Arial" w:cs="Arial"/>
                <w:sz w:val="20"/>
                <w:szCs w:val="20"/>
                <w:lang w:val="es-ES_tradnl"/>
              </w:rPr>
              <w:t>-fin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3F190C0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14.74–21.78</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3EEF046B" w14:textId="3CE4BDA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w:t>
            </w:r>
            <w:r w:rsidR="00A93F06">
              <w:rPr>
                <w:rStyle w:val="None"/>
                <w:rFonts w:ascii="Arial" w:hAnsi="Arial" w:cs="Arial"/>
                <w:sz w:val="20"/>
                <w:szCs w:val="20"/>
                <w:lang w:val="es-ES_tradnl"/>
              </w:rPr>
              <w:t>.</w:t>
            </w:r>
            <w:r w:rsidRPr="005B461C">
              <w:rPr>
                <w:rStyle w:val="None"/>
                <w:rFonts w:ascii="Arial" w:hAnsi="Arial" w:cs="Arial"/>
                <w:sz w:val="20"/>
                <w:szCs w:val="20"/>
                <w:lang w:val="es-ES_tradnl"/>
              </w:rPr>
              <w:t>49–23</w:t>
            </w:r>
            <w:r w:rsidR="00A93F06">
              <w:rPr>
                <w:rStyle w:val="None"/>
                <w:rFonts w:ascii="Arial" w:hAnsi="Arial" w:cs="Arial"/>
                <w:sz w:val="20"/>
                <w:szCs w:val="20"/>
                <w:lang w:val="es-ES_tradnl"/>
              </w:rPr>
              <w:t>.</w:t>
            </w:r>
            <w:r w:rsidRPr="005B461C">
              <w:rPr>
                <w:rStyle w:val="None"/>
                <w:rFonts w:ascii="Arial" w:hAnsi="Arial" w:cs="Arial"/>
                <w:sz w:val="20"/>
                <w:szCs w:val="20"/>
                <w:lang w:val="es-ES_tradnl"/>
              </w:rPr>
              <w:t>62</w:t>
            </w:r>
          </w:p>
        </w:tc>
      </w:tr>
      <w:tr w:rsidR="005B2118" w:rsidRPr="005B461C" w14:paraId="506B11E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757F23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Adipose-fin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23F4FFF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3.71–7.92</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90CF04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2.85–7.88</w:t>
            </w:r>
          </w:p>
        </w:tc>
      </w:tr>
      <w:tr w:rsidR="005B2118" w:rsidRPr="005B461C" w14:paraId="0D2DE1AD"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69A047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Caudal-</w:t>
            </w:r>
            <w:proofErr w:type="spellStart"/>
            <w:r w:rsidRPr="005B461C">
              <w:rPr>
                <w:rStyle w:val="None"/>
                <w:rFonts w:ascii="Arial" w:hAnsi="Arial" w:cs="Arial"/>
                <w:sz w:val="20"/>
                <w:szCs w:val="20"/>
                <w:lang w:val="es-ES_tradnl"/>
              </w:rPr>
              <w:t>peduncle</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4DAAECC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9.36–15.00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314A5F1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8.75–16.16</w:t>
            </w:r>
          </w:p>
        </w:tc>
      </w:tr>
      <w:tr w:rsidR="005B2118" w:rsidRPr="005B461C" w14:paraId="547DB4CD"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4375CC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Caudal-</w:t>
            </w:r>
            <w:proofErr w:type="spellStart"/>
            <w:r w:rsidRPr="005B461C">
              <w:rPr>
                <w:rStyle w:val="None"/>
                <w:rFonts w:ascii="Arial" w:hAnsi="Arial" w:cs="Arial"/>
                <w:sz w:val="20"/>
                <w:szCs w:val="20"/>
                <w:lang w:val="es-ES_tradnl"/>
              </w:rPr>
              <w:t>peduncle</w:t>
            </w:r>
            <w:proofErr w:type="spellEnd"/>
            <w:r w:rsidRPr="005B461C">
              <w:rPr>
                <w:rStyle w:val="None"/>
                <w:rFonts w:ascii="Arial" w:hAnsi="Arial" w:cs="Arial"/>
                <w:sz w:val="20"/>
                <w:szCs w:val="20"/>
                <w:lang w:val="es-ES_tradnl"/>
              </w:rPr>
              <w:t xml:space="preserve"> depth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4AEFEBB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10.31–13.97</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713334C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10.59–13.18</w:t>
            </w:r>
          </w:p>
        </w:tc>
      </w:tr>
      <w:tr w:rsidR="005B2118" w:rsidRPr="005B461C" w14:paraId="22A607F5"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758E00F3"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Fork</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63C75A5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105.79–117.15</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71E2BE2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108.96–118.87</w:t>
            </w:r>
          </w:p>
        </w:tc>
      </w:tr>
      <w:tr w:rsidR="005B2118" w:rsidRPr="005B461C" w14:paraId="6EE29D74" w14:textId="77777777" w:rsidTr="000263DA">
        <w:trPr>
          <w:trHeight w:val="227"/>
          <w:jc w:val="center"/>
        </w:trPr>
        <w:tc>
          <w:tcPr>
            <w:tcW w:w="326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68C0C8E"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Axillary</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scale</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5CA9986"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1.70–5.49</w:t>
            </w:r>
          </w:p>
        </w:tc>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8707FC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1.48–10.15</w:t>
            </w:r>
          </w:p>
        </w:tc>
      </w:tr>
      <w:tr w:rsidR="005B2118" w:rsidRPr="005B461C" w14:paraId="74D70B22" w14:textId="77777777" w:rsidTr="000263DA">
        <w:trPr>
          <w:trHeight w:val="222"/>
          <w:jc w:val="center"/>
        </w:trPr>
        <w:tc>
          <w:tcPr>
            <w:tcW w:w="69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6BF52C5"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Percentages</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of</w:t>
            </w:r>
            <w:proofErr w:type="spellEnd"/>
            <w:r w:rsidRPr="005B461C">
              <w:rPr>
                <w:rStyle w:val="None"/>
                <w:rFonts w:ascii="Arial" w:hAnsi="Arial" w:cs="Arial"/>
                <w:sz w:val="20"/>
                <w:szCs w:val="20"/>
                <w:lang w:val="es-ES_tradnl"/>
              </w:rPr>
              <w:t xml:space="preserve"> head length</w:t>
            </w:r>
          </w:p>
        </w:tc>
      </w:tr>
      <w:tr w:rsidR="005B2118" w:rsidRPr="005B461C" w14:paraId="1D61C72F" w14:textId="77777777" w:rsidTr="000263DA">
        <w:trPr>
          <w:trHeight w:val="227"/>
          <w:jc w:val="center"/>
        </w:trPr>
        <w:tc>
          <w:tcPr>
            <w:tcW w:w="326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8D300B3"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Snout</w:t>
            </w:r>
            <w:proofErr w:type="spellEnd"/>
            <w:r w:rsidRPr="005B461C">
              <w:rPr>
                <w:rStyle w:val="None"/>
                <w:rFonts w:ascii="Arial" w:hAnsi="Arial" w:cs="Arial"/>
                <w:sz w:val="20"/>
                <w:szCs w:val="20"/>
                <w:lang w:val="es-ES_tradnl"/>
              </w:rPr>
              <w:t xml:space="preserve"> length</w:t>
            </w:r>
          </w:p>
        </w:tc>
        <w:tc>
          <w:tcPr>
            <w:tcW w:w="174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1CEBBD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40.92–49.09</w:t>
            </w:r>
          </w:p>
        </w:tc>
        <w:tc>
          <w:tcPr>
            <w:tcW w:w="19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09788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33.87–50.33</w:t>
            </w:r>
          </w:p>
        </w:tc>
      </w:tr>
      <w:tr w:rsidR="005B2118" w:rsidRPr="005B461C" w14:paraId="7BD9A827"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B231E6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Head </w:t>
            </w:r>
            <w:proofErr w:type="spellStart"/>
            <w:r w:rsidRPr="005B461C">
              <w:rPr>
                <w:rStyle w:val="None"/>
                <w:rFonts w:ascii="Arial" w:hAnsi="Arial" w:cs="Arial"/>
                <w:sz w:val="20"/>
                <w:szCs w:val="20"/>
                <w:lang w:val="es-ES_tradnl"/>
              </w:rPr>
              <w:t>width</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D516AF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50.53–63.92</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7809B7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46.30–63.43</w:t>
            </w:r>
          </w:p>
        </w:tc>
      </w:tr>
      <w:tr w:rsidR="005B2118" w:rsidRPr="005B461C" w14:paraId="4C2AB10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6814E4A4"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Skull</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049446D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54.86–70.30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76D6E3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52.48–64.78</w:t>
            </w:r>
          </w:p>
        </w:tc>
      </w:tr>
      <w:tr w:rsidR="005B2118" w:rsidRPr="005B461C" w14:paraId="71E166D0"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CD5A94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Orbital </w:t>
            </w:r>
            <w:proofErr w:type="spellStart"/>
            <w:r w:rsidRPr="005B461C">
              <w:rPr>
                <w:rStyle w:val="None"/>
                <w:rFonts w:ascii="Arial" w:hAnsi="Arial" w:cs="Arial"/>
                <w:sz w:val="20"/>
                <w:szCs w:val="20"/>
                <w:lang w:val="es-ES_tradnl"/>
              </w:rPr>
              <w:t>diameter</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4BCC569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11.31–20.51</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7923EA5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13.97–28.49</w:t>
            </w:r>
          </w:p>
        </w:tc>
      </w:tr>
      <w:tr w:rsidR="005B2118" w:rsidRPr="005B461C" w14:paraId="44195334"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6F3232B8"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Postorbital</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73D0B21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40.91–49.26</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84D99F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39.78–49.30</w:t>
            </w:r>
          </w:p>
        </w:tc>
      </w:tr>
      <w:tr w:rsidR="005B2118" w:rsidRPr="005B461C" w14:paraId="793CC224"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A99D8F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Interorbital </w:t>
            </w:r>
            <w:proofErr w:type="spellStart"/>
            <w:r w:rsidRPr="005B461C">
              <w:rPr>
                <w:rStyle w:val="None"/>
                <w:rFonts w:ascii="Arial" w:hAnsi="Arial" w:cs="Arial"/>
                <w:sz w:val="20"/>
                <w:szCs w:val="20"/>
                <w:lang w:val="es-ES_tradnl"/>
              </w:rPr>
              <w:t>width</w:t>
            </w:r>
            <w:proofErr w:type="spellEnd"/>
            <w:r w:rsidRPr="005B461C">
              <w:rPr>
                <w:rStyle w:val="None"/>
                <w:rFonts w:ascii="Arial" w:hAnsi="Arial" w:cs="Arial"/>
                <w:sz w:val="20"/>
                <w:szCs w:val="20"/>
                <w:lang w:val="es-ES_tradnl"/>
              </w:rPr>
              <w:t xml:space="preserve"> </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B265FB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47.18–57.91</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A32C85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49.57–63.07</w:t>
            </w:r>
          </w:p>
        </w:tc>
      </w:tr>
      <w:tr w:rsidR="005B2118" w:rsidRPr="005B461C" w14:paraId="34C32849"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2AF0C7AE"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Internarine</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width</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7229279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31.25–39.03</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FDFB8D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31.85–40.54</w:t>
            </w:r>
          </w:p>
        </w:tc>
      </w:tr>
      <w:tr w:rsidR="005B2118" w:rsidRPr="005B461C" w14:paraId="11919E47"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DED4EFD"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Prenarine</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53FC0AE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25.67–38.67</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73B860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26.71–39.52</w:t>
            </w:r>
          </w:p>
        </w:tc>
      </w:tr>
      <w:tr w:rsidR="005B2118" w:rsidRPr="005B461C" w14:paraId="6310ED69"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A71B43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Labial </w:t>
            </w:r>
            <w:proofErr w:type="spellStart"/>
            <w:r w:rsidRPr="005B461C">
              <w:rPr>
                <w:rStyle w:val="None"/>
                <w:rFonts w:ascii="Arial" w:hAnsi="Arial" w:cs="Arial"/>
                <w:sz w:val="20"/>
                <w:szCs w:val="20"/>
                <w:lang w:val="es-ES_tradnl"/>
              </w:rPr>
              <w:t>intercomissure</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width</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71B016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41.14–51.83</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2110C4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43.09–56.70</w:t>
            </w:r>
          </w:p>
        </w:tc>
      </w:tr>
      <w:tr w:rsidR="005B2118" w:rsidRPr="005B461C" w14:paraId="12353FCF"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B70CB63"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Upper</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lip</w:t>
            </w:r>
            <w:proofErr w:type="spellEnd"/>
            <w:r w:rsidRPr="005B461C">
              <w:rPr>
                <w:rStyle w:val="None"/>
                <w:rFonts w:ascii="Arial" w:hAnsi="Arial" w:cs="Arial"/>
                <w:sz w:val="20"/>
                <w:szCs w:val="20"/>
                <w:lang w:val="es-ES_tradnl"/>
              </w:rPr>
              <w:t xml:space="preserve"> depth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5137513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9.02–19.70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2333997"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6.16–20.70</w:t>
            </w:r>
          </w:p>
        </w:tc>
      </w:tr>
      <w:tr w:rsidR="005B2118" w:rsidRPr="005B461C" w14:paraId="7445BD59"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FDD9588"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Lower</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jaw</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12BE582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36.17–46.51</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B4795A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35.37–52.48</w:t>
            </w:r>
          </w:p>
        </w:tc>
      </w:tr>
      <w:tr w:rsidR="005B2118" w:rsidRPr="005B461C" w14:paraId="48E95BCB" w14:textId="77777777" w:rsidTr="000263DA">
        <w:trPr>
          <w:trHeight w:val="227"/>
          <w:jc w:val="center"/>
        </w:trPr>
        <w:tc>
          <w:tcPr>
            <w:tcW w:w="326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7E05A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Labial </w:t>
            </w:r>
            <w:proofErr w:type="spellStart"/>
            <w:r w:rsidRPr="005B461C">
              <w:rPr>
                <w:rStyle w:val="None"/>
                <w:rFonts w:ascii="Arial" w:hAnsi="Arial" w:cs="Arial"/>
                <w:sz w:val="20"/>
                <w:szCs w:val="20"/>
                <w:lang w:val="es-ES_tradnl"/>
              </w:rPr>
              <w:t>precomissure</w:t>
            </w:r>
            <w:proofErr w:type="spellEnd"/>
            <w:r w:rsidRPr="005B461C">
              <w:rPr>
                <w:rStyle w:val="None"/>
                <w:rFonts w:ascii="Arial" w:hAnsi="Arial" w:cs="Arial"/>
                <w:sz w:val="20"/>
                <w:szCs w:val="20"/>
                <w:lang w:val="es-ES_tradnl"/>
              </w:rPr>
              <w:t xml:space="preserve"> length</w:t>
            </w:r>
          </w:p>
        </w:tc>
        <w:tc>
          <w:tcPr>
            <w:tcW w:w="174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7ACB1E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33.60–42.32</w:t>
            </w:r>
          </w:p>
        </w:tc>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7321F5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29.12–44.86</w:t>
            </w:r>
          </w:p>
        </w:tc>
      </w:tr>
      <w:tr w:rsidR="005B2118" w:rsidRPr="005B461C" w14:paraId="532A6888" w14:textId="77777777" w:rsidTr="000263DA">
        <w:trPr>
          <w:trHeight w:val="222"/>
          <w:jc w:val="center"/>
        </w:trPr>
        <w:tc>
          <w:tcPr>
            <w:tcW w:w="69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B735902"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Meristics</w:t>
            </w:r>
            <w:proofErr w:type="spellEnd"/>
          </w:p>
        </w:tc>
      </w:tr>
      <w:tr w:rsidR="005B2118" w:rsidRPr="005B461C" w14:paraId="5CC4D75A" w14:textId="77777777" w:rsidTr="000263DA">
        <w:trPr>
          <w:trHeight w:val="227"/>
          <w:jc w:val="center"/>
        </w:trPr>
        <w:tc>
          <w:tcPr>
            <w:tcW w:w="326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CF91C3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Lateral-line </w:t>
            </w:r>
            <w:proofErr w:type="spellStart"/>
            <w:r w:rsidRPr="005B461C">
              <w:rPr>
                <w:rStyle w:val="None"/>
                <w:rFonts w:ascii="Arial" w:hAnsi="Arial" w:cs="Arial"/>
                <w:sz w:val="20"/>
                <w:szCs w:val="20"/>
                <w:lang w:val="es-ES_tradnl"/>
              </w:rPr>
              <w:t>scales</w:t>
            </w:r>
            <w:proofErr w:type="spellEnd"/>
          </w:p>
        </w:tc>
        <w:tc>
          <w:tcPr>
            <w:tcW w:w="174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BBB8E7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45–51</w:t>
            </w:r>
          </w:p>
        </w:tc>
        <w:tc>
          <w:tcPr>
            <w:tcW w:w="198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55659E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44–52</w:t>
            </w:r>
          </w:p>
        </w:tc>
      </w:tr>
      <w:tr w:rsidR="005B2118" w:rsidRPr="005B461C" w14:paraId="6C41D21D"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06867403" w14:textId="77777777" w:rsidR="005B2118" w:rsidRPr="005B461C" w:rsidRDefault="005B2118" w:rsidP="00D31D61">
            <w:pPr>
              <w:pStyle w:val="Body"/>
              <w:spacing w:after="0" w:line="276" w:lineRule="auto"/>
              <w:jc w:val="left"/>
              <w:rPr>
                <w:rFonts w:ascii="Arial" w:hAnsi="Arial" w:cs="Arial"/>
                <w:lang w:val="en-US"/>
              </w:rPr>
            </w:pPr>
            <w:r w:rsidRPr="005B461C">
              <w:rPr>
                <w:rStyle w:val="None"/>
                <w:rFonts w:ascii="Arial" w:hAnsi="Arial" w:cs="Arial"/>
                <w:sz w:val="20"/>
                <w:szCs w:val="20"/>
                <w:lang w:val="en-US"/>
              </w:rPr>
              <w:t>Lateral-line (without caudal scales)</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6F1D422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40–47</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0807CD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38–47</w:t>
            </w:r>
          </w:p>
        </w:tc>
      </w:tr>
      <w:tr w:rsidR="005B2118" w:rsidRPr="005B461C" w14:paraId="2C5491A1"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426A177"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Perforated</w:t>
            </w:r>
            <w:proofErr w:type="spellEnd"/>
            <w:r w:rsidRPr="005B461C">
              <w:rPr>
                <w:rStyle w:val="None"/>
                <w:rFonts w:ascii="Arial" w:hAnsi="Arial" w:cs="Arial"/>
                <w:sz w:val="20"/>
                <w:szCs w:val="20"/>
                <w:lang w:val="es-ES_tradnl"/>
              </w:rPr>
              <w:t xml:space="preserve"> caudal </w:t>
            </w:r>
            <w:proofErr w:type="spellStart"/>
            <w:r w:rsidRPr="005B461C">
              <w:rPr>
                <w:rStyle w:val="None"/>
                <w:rFonts w:ascii="Arial" w:hAnsi="Arial" w:cs="Arial"/>
                <w:sz w:val="20"/>
                <w:szCs w:val="20"/>
                <w:lang w:val="es-ES_tradnl"/>
              </w:rPr>
              <w:t>scales</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490D20A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0–7</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17AB93D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0–8</w:t>
            </w:r>
          </w:p>
        </w:tc>
      </w:tr>
      <w:tr w:rsidR="005B2118" w:rsidRPr="005B461C" w14:paraId="2AF2DE87"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363892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Superior </w:t>
            </w:r>
            <w:proofErr w:type="spellStart"/>
            <w:r w:rsidRPr="005B461C">
              <w:rPr>
                <w:rStyle w:val="None"/>
                <w:rFonts w:ascii="Arial" w:hAnsi="Arial" w:cs="Arial"/>
                <w:sz w:val="20"/>
                <w:szCs w:val="20"/>
                <w:lang w:val="es-ES_tradnl"/>
              </w:rPr>
              <w:t>oblique</w:t>
            </w:r>
            <w:proofErr w:type="spellEnd"/>
            <w:r w:rsidRPr="005B461C">
              <w:rPr>
                <w:rStyle w:val="None"/>
                <w:rFonts w:ascii="Arial" w:hAnsi="Arial" w:cs="Arial"/>
                <w:sz w:val="20"/>
                <w:szCs w:val="20"/>
                <w:lang w:val="es-ES_tradnl"/>
              </w:rPr>
              <w:t xml:space="preserve"> series</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5C90A74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346F3FE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9–12</w:t>
            </w:r>
          </w:p>
        </w:tc>
      </w:tr>
      <w:tr w:rsidR="005B2118" w:rsidRPr="005B461C" w14:paraId="16129B4A"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24FAC9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Inferior </w:t>
            </w:r>
            <w:proofErr w:type="spellStart"/>
            <w:r w:rsidRPr="005B461C">
              <w:rPr>
                <w:rStyle w:val="None"/>
                <w:rFonts w:ascii="Arial" w:hAnsi="Arial" w:cs="Arial"/>
                <w:sz w:val="20"/>
                <w:szCs w:val="20"/>
                <w:lang w:val="es-ES_tradnl"/>
              </w:rPr>
              <w:t>oblique</w:t>
            </w:r>
            <w:proofErr w:type="spellEnd"/>
            <w:r w:rsidRPr="005B461C">
              <w:rPr>
                <w:rStyle w:val="None"/>
                <w:rFonts w:ascii="Arial" w:hAnsi="Arial" w:cs="Arial"/>
                <w:sz w:val="20"/>
                <w:szCs w:val="20"/>
                <w:lang w:val="es-ES_tradnl"/>
              </w:rPr>
              <w:t xml:space="preserve"> series (anal)</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059C3A7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7–9</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557C213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7–10</w:t>
            </w:r>
          </w:p>
        </w:tc>
      </w:tr>
      <w:tr w:rsidR="005B2118" w:rsidRPr="005B461C" w14:paraId="07743BA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62DC1FB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Inferior </w:t>
            </w:r>
            <w:proofErr w:type="spellStart"/>
            <w:r w:rsidRPr="005B461C">
              <w:rPr>
                <w:rStyle w:val="None"/>
                <w:rFonts w:ascii="Arial" w:hAnsi="Arial" w:cs="Arial"/>
                <w:sz w:val="20"/>
                <w:szCs w:val="20"/>
                <w:lang w:val="es-ES_tradnl"/>
              </w:rPr>
              <w:t>oblique</w:t>
            </w:r>
            <w:proofErr w:type="spellEnd"/>
            <w:r w:rsidRPr="005B461C">
              <w:rPr>
                <w:rStyle w:val="None"/>
                <w:rFonts w:ascii="Arial" w:hAnsi="Arial" w:cs="Arial"/>
                <w:sz w:val="20"/>
                <w:szCs w:val="20"/>
                <w:lang w:val="es-ES_tradnl"/>
              </w:rPr>
              <w:t xml:space="preserve"> series (</w:t>
            </w:r>
            <w:proofErr w:type="spellStart"/>
            <w:r w:rsidRPr="005B461C">
              <w:rPr>
                <w:rStyle w:val="None"/>
                <w:rFonts w:ascii="Arial" w:hAnsi="Arial" w:cs="Arial"/>
                <w:sz w:val="20"/>
                <w:szCs w:val="20"/>
                <w:lang w:val="es-ES_tradnl"/>
              </w:rPr>
              <w:t>pelvic</w:t>
            </w:r>
            <w:proofErr w:type="spellEnd"/>
            <w:r w:rsidRPr="005B461C">
              <w:rPr>
                <w:rStyle w:val="None"/>
                <w:rFonts w:ascii="Arial" w:hAnsi="Arial" w:cs="Arial"/>
                <w:sz w:val="20"/>
                <w:szCs w:val="20"/>
                <w:lang w:val="es-ES_tradnl"/>
              </w:rPr>
              <w:t>)</w:t>
            </w:r>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31BA051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48628AD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8–10</w:t>
            </w:r>
          </w:p>
        </w:tc>
      </w:tr>
      <w:tr w:rsidR="005B2118" w:rsidRPr="005B461C" w14:paraId="3806106B"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1120892D"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Unbranched</w:t>
            </w:r>
            <w:proofErr w:type="spellEnd"/>
            <w:r w:rsidRPr="005B461C">
              <w:rPr>
                <w:rStyle w:val="None"/>
                <w:rFonts w:ascii="Arial" w:hAnsi="Arial" w:cs="Arial"/>
                <w:sz w:val="20"/>
                <w:szCs w:val="20"/>
                <w:lang w:val="es-ES_tradnl"/>
              </w:rPr>
              <w:t xml:space="preserve"> dorsal-fin </w:t>
            </w:r>
            <w:proofErr w:type="spellStart"/>
            <w:r w:rsidRPr="005B461C">
              <w:rPr>
                <w:rStyle w:val="None"/>
                <w:rFonts w:ascii="Arial" w:hAnsi="Arial" w:cs="Arial"/>
                <w:sz w:val="20"/>
                <w:szCs w:val="20"/>
                <w:lang w:val="es-ES_tradnl"/>
              </w:rPr>
              <w:t>rays</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283B363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29C0F5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w:t>
            </w:r>
          </w:p>
        </w:tc>
      </w:tr>
      <w:tr w:rsidR="005B2118" w:rsidRPr="005B461C" w14:paraId="3B90CE0D"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5BB0A41A"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Branched</w:t>
            </w:r>
            <w:proofErr w:type="spellEnd"/>
            <w:r w:rsidRPr="005B461C">
              <w:rPr>
                <w:rStyle w:val="None"/>
                <w:rFonts w:ascii="Arial" w:hAnsi="Arial" w:cs="Arial"/>
                <w:sz w:val="20"/>
                <w:szCs w:val="20"/>
                <w:lang w:val="es-ES_tradnl"/>
              </w:rPr>
              <w:t xml:space="preserve"> dorsal-fin </w:t>
            </w:r>
            <w:proofErr w:type="spellStart"/>
            <w:r w:rsidRPr="005B461C">
              <w:rPr>
                <w:rStyle w:val="None"/>
                <w:rFonts w:ascii="Arial" w:hAnsi="Arial" w:cs="Arial"/>
                <w:sz w:val="20"/>
                <w:szCs w:val="20"/>
                <w:lang w:val="es-ES_tradnl"/>
              </w:rPr>
              <w:t>rays</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2294520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8–10</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F1B0B6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9–11</w:t>
            </w:r>
          </w:p>
        </w:tc>
      </w:tr>
      <w:tr w:rsidR="005B2118" w:rsidRPr="005B461C" w14:paraId="5486B7D3" w14:textId="77777777" w:rsidTr="000263DA">
        <w:trPr>
          <w:trHeight w:val="23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3D3D9094"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Branched</w:t>
            </w:r>
            <w:proofErr w:type="spellEnd"/>
            <w:r w:rsidRPr="005B461C">
              <w:rPr>
                <w:rStyle w:val="None"/>
                <w:rFonts w:ascii="Arial" w:hAnsi="Arial" w:cs="Arial"/>
                <w:sz w:val="20"/>
                <w:szCs w:val="20"/>
                <w:lang w:val="es-ES_tradnl"/>
              </w:rPr>
              <w:t xml:space="preserve"> anal-fin </w:t>
            </w:r>
            <w:proofErr w:type="spellStart"/>
            <w:r w:rsidRPr="005B461C">
              <w:rPr>
                <w:rStyle w:val="None"/>
                <w:rFonts w:ascii="Arial" w:hAnsi="Arial" w:cs="Arial"/>
                <w:sz w:val="20"/>
                <w:szCs w:val="20"/>
                <w:lang w:val="es-ES_tradnl"/>
              </w:rPr>
              <w:t>rays</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7DE05F05"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8–9</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23AA3A2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8–10</w:t>
            </w:r>
          </w:p>
        </w:tc>
      </w:tr>
      <w:tr w:rsidR="005B2118" w:rsidRPr="005B461C" w14:paraId="6517AD31" w14:textId="77777777" w:rsidTr="000263DA">
        <w:trPr>
          <w:trHeight w:val="222"/>
          <w:jc w:val="center"/>
        </w:trPr>
        <w:tc>
          <w:tcPr>
            <w:tcW w:w="3261" w:type="dxa"/>
            <w:tcBorders>
              <w:top w:val="nil"/>
              <w:left w:val="nil"/>
              <w:bottom w:val="nil"/>
              <w:right w:val="nil"/>
            </w:tcBorders>
            <w:shd w:val="clear" w:color="auto" w:fill="auto"/>
            <w:tcMar>
              <w:top w:w="80" w:type="dxa"/>
              <w:left w:w="80" w:type="dxa"/>
              <w:bottom w:w="80" w:type="dxa"/>
              <w:right w:w="80" w:type="dxa"/>
            </w:tcMar>
            <w:vAlign w:val="center"/>
          </w:tcPr>
          <w:p w14:paraId="4F46ED9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Predorsal </w:t>
            </w:r>
            <w:proofErr w:type="spellStart"/>
            <w:r w:rsidRPr="005B461C">
              <w:rPr>
                <w:rStyle w:val="None"/>
                <w:rFonts w:ascii="Arial" w:hAnsi="Arial" w:cs="Arial"/>
                <w:sz w:val="20"/>
                <w:szCs w:val="20"/>
                <w:lang w:val="es-ES_tradnl"/>
              </w:rPr>
              <w:t>scales</w:t>
            </w:r>
            <w:proofErr w:type="spellEnd"/>
          </w:p>
        </w:tc>
        <w:tc>
          <w:tcPr>
            <w:tcW w:w="1740" w:type="dxa"/>
            <w:tcBorders>
              <w:top w:val="nil"/>
              <w:left w:val="nil"/>
              <w:bottom w:val="nil"/>
              <w:right w:val="nil"/>
            </w:tcBorders>
            <w:shd w:val="clear" w:color="auto" w:fill="auto"/>
            <w:tcMar>
              <w:top w:w="80" w:type="dxa"/>
              <w:left w:w="80" w:type="dxa"/>
              <w:bottom w:w="80" w:type="dxa"/>
              <w:right w:w="80" w:type="dxa"/>
            </w:tcMar>
            <w:vAlign w:val="center"/>
          </w:tcPr>
          <w:p w14:paraId="6F14E4A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15–21</w:t>
            </w:r>
          </w:p>
        </w:tc>
        <w:tc>
          <w:tcPr>
            <w:tcW w:w="1985" w:type="dxa"/>
            <w:tcBorders>
              <w:top w:val="nil"/>
              <w:left w:val="nil"/>
              <w:bottom w:val="nil"/>
              <w:right w:val="nil"/>
            </w:tcBorders>
            <w:shd w:val="clear" w:color="auto" w:fill="auto"/>
            <w:tcMar>
              <w:top w:w="80" w:type="dxa"/>
              <w:left w:w="80" w:type="dxa"/>
              <w:bottom w:w="80" w:type="dxa"/>
              <w:right w:w="80" w:type="dxa"/>
            </w:tcMar>
            <w:vAlign w:val="center"/>
          </w:tcPr>
          <w:p w14:paraId="0F95137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14–22</w:t>
            </w:r>
          </w:p>
        </w:tc>
      </w:tr>
      <w:tr w:rsidR="005B2118" w:rsidRPr="005B461C" w14:paraId="10515A8F" w14:textId="77777777" w:rsidTr="000263DA">
        <w:trPr>
          <w:trHeight w:val="217"/>
          <w:jc w:val="center"/>
        </w:trPr>
        <w:tc>
          <w:tcPr>
            <w:tcW w:w="326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85C142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lastRenderedPageBreak/>
              <w:t xml:space="preserve">Circumpeduncular </w:t>
            </w:r>
            <w:proofErr w:type="spellStart"/>
            <w:r w:rsidRPr="005B461C">
              <w:rPr>
                <w:rStyle w:val="None"/>
                <w:rFonts w:ascii="Arial" w:hAnsi="Arial" w:cs="Arial"/>
                <w:sz w:val="20"/>
                <w:szCs w:val="20"/>
                <w:lang w:val="es-ES_tradnl"/>
              </w:rPr>
              <w:t>scales</w:t>
            </w:r>
            <w:proofErr w:type="spellEnd"/>
          </w:p>
        </w:tc>
        <w:tc>
          <w:tcPr>
            <w:tcW w:w="174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F7E16D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17–23</w:t>
            </w:r>
          </w:p>
        </w:tc>
        <w:tc>
          <w:tcPr>
            <w:tcW w:w="198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33E83C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18–22</w:t>
            </w:r>
          </w:p>
        </w:tc>
      </w:tr>
    </w:tbl>
    <w:p w14:paraId="1C0BD275" w14:textId="77777777" w:rsidR="005B2118" w:rsidRPr="005B461C" w:rsidRDefault="005B2118" w:rsidP="00D31D61">
      <w:pPr>
        <w:pStyle w:val="Body"/>
        <w:widowControl w:val="0"/>
        <w:spacing w:after="160" w:line="276" w:lineRule="auto"/>
        <w:jc w:val="left"/>
        <w:rPr>
          <w:rStyle w:val="None"/>
          <w:rFonts w:ascii="Arial" w:hAnsi="Arial" w:cs="Arial"/>
          <w:i/>
          <w:iCs/>
        </w:rPr>
      </w:pPr>
    </w:p>
    <w:p w14:paraId="7D2B09F4" w14:textId="77777777" w:rsidR="005B2118" w:rsidRPr="005B461C" w:rsidRDefault="005B2118" w:rsidP="00D31D61">
      <w:pPr>
        <w:pStyle w:val="Body"/>
        <w:spacing w:after="160" w:line="276" w:lineRule="auto"/>
        <w:jc w:val="left"/>
        <w:rPr>
          <w:rStyle w:val="None"/>
          <w:rFonts w:ascii="Arial" w:hAnsi="Arial" w:cs="Arial"/>
          <w:lang w:val="en-US"/>
        </w:rPr>
      </w:pPr>
      <w:r w:rsidRPr="005B461C">
        <w:rPr>
          <w:rStyle w:val="None"/>
          <w:rFonts w:ascii="Arial" w:hAnsi="Arial" w:cs="Arial"/>
          <w:b/>
          <w:bCs/>
          <w:lang w:val="en-US"/>
        </w:rPr>
        <w:t xml:space="preserve">Table 3. </w:t>
      </w:r>
      <w:r w:rsidRPr="005B461C">
        <w:rPr>
          <w:rStyle w:val="None"/>
          <w:rFonts w:ascii="Arial" w:hAnsi="Arial" w:cs="Arial"/>
          <w:lang w:val="en-US"/>
        </w:rPr>
        <w:t xml:space="preserve">Morphological variation of 11 osteological characters of </w:t>
      </w:r>
      <w:r w:rsidRPr="005B461C">
        <w:rPr>
          <w:rStyle w:val="None"/>
          <w:rFonts w:ascii="Arial" w:hAnsi="Arial" w:cs="Arial"/>
          <w:i/>
          <w:iCs/>
          <w:lang w:val="it-IT"/>
        </w:rPr>
        <w:t>Prochilodus</w:t>
      </w:r>
      <w:r w:rsidRPr="005B461C">
        <w:rPr>
          <w:rStyle w:val="None"/>
          <w:rFonts w:ascii="Arial" w:hAnsi="Arial" w:cs="Arial"/>
          <w:lang w:val="en-US"/>
        </w:rPr>
        <w:t xml:space="preserve"> </w:t>
      </w:r>
      <w:r w:rsidRPr="005B461C">
        <w:rPr>
          <w:rStyle w:val="None"/>
          <w:rFonts w:ascii="Arial" w:hAnsi="Arial" w:cs="Arial"/>
          <w:i/>
          <w:iCs/>
          <w:lang w:val="it-IT"/>
        </w:rPr>
        <w:t>lineatus</w:t>
      </w:r>
      <w:r w:rsidRPr="005B461C">
        <w:rPr>
          <w:rStyle w:val="None"/>
          <w:rFonts w:ascii="Arial" w:hAnsi="Arial" w:cs="Arial"/>
          <w:lang w:val="en-US"/>
        </w:rPr>
        <w:t xml:space="preserve"> and </w:t>
      </w:r>
      <w:r w:rsidRPr="005B461C">
        <w:rPr>
          <w:rStyle w:val="None"/>
          <w:rFonts w:ascii="Arial" w:hAnsi="Arial" w:cs="Arial"/>
          <w:i/>
          <w:iCs/>
          <w:lang w:val="en-US"/>
        </w:rPr>
        <w:t>P.</w:t>
      </w:r>
      <w:r w:rsidRPr="005B461C">
        <w:rPr>
          <w:rStyle w:val="None"/>
          <w:rFonts w:ascii="Arial" w:hAnsi="Arial" w:cs="Arial"/>
          <w:lang w:val="en-US"/>
        </w:rPr>
        <w:t xml:space="preserve"> </w:t>
      </w:r>
      <w:r w:rsidRPr="005B461C">
        <w:rPr>
          <w:rStyle w:val="None"/>
          <w:rFonts w:ascii="Arial" w:hAnsi="Arial" w:cs="Arial"/>
          <w:i/>
          <w:iCs/>
          <w:lang w:val="en-US"/>
        </w:rPr>
        <w:t>nigricans</w:t>
      </w:r>
      <w:r w:rsidRPr="005B461C">
        <w:rPr>
          <w:rStyle w:val="None"/>
          <w:rFonts w:ascii="Arial" w:hAnsi="Arial" w:cs="Arial"/>
          <w:lang w:val="en-US"/>
        </w:rPr>
        <w:t>. The lengths of the supraoccipital process and pelvic bone are presented in relation to the standard length of the specimens.</w:t>
      </w:r>
    </w:p>
    <w:tbl>
      <w:tblPr>
        <w:tblStyle w:val="TableNormal"/>
        <w:tblW w:w="79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828"/>
        <w:gridCol w:w="1872"/>
        <w:gridCol w:w="2220"/>
      </w:tblGrid>
      <w:tr w:rsidR="005B2118" w:rsidRPr="005B461C" w14:paraId="1AD55307" w14:textId="77777777" w:rsidTr="000263DA">
        <w:trPr>
          <w:trHeight w:val="232"/>
          <w:jc w:val="center"/>
        </w:trPr>
        <w:tc>
          <w:tcPr>
            <w:tcW w:w="7920"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729D4CA"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Osteology</w:t>
            </w:r>
            <w:proofErr w:type="spellEnd"/>
          </w:p>
        </w:tc>
      </w:tr>
      <w:tr w:rsidR="005B2118" w:rsidRPr="005B461C" w14:paraId="2D470CEE" w14:textId="77777777" w:rsidTr="000263DA">
        <w:trPr>
          <w:trHeight w:val="232"/>
          <w:jc w:val="center"/>
        </w:trPr>
        <w:tc>
          <w:tcPr>
            <w:tcW w:w="382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04DF00F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Variable</w:t>
            </w:r>
          </w:p>
        </w:tc>
        <w:tc>
          <w:tcPr>
            <w:tcW w:w="187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A340FB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i/>
                <w:iCs/>
                <w:sz w:val="20"/>
                <w:szCs w:val="20"/>
                <w:lang w:val="es-ES_tradnl"/>
              </w:rPr>
              <w:t>P. lineatus</w:t>
            </w:r>
          </w:p>
        </w:tc>
        <w:tc>
          <w:tcPr>
            <w:tcW w:w="2220"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3A4CBEF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i/>
                <w:iCs/>
                <w:sz w:val="20"/>
                <w:szCs w:val="20"/>
                <w:lang w:val="es-ES_tradnl"/>
              </w:rPr>
              <w:t>P. nigricans</w:t>
            </w:r>
          </w:p>
        </w:tc>
      </w:tr>
      <w:tr w:rsidR="005B2118" w:rsidRPr="005B461C" w14:paraId="52D43A94"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19C7E25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N</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2442582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203CAD6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w:t>
            </w:r>
          </w:p>
        </w:tc>
      </w:tr>
      <w:tr w:rsidR="005B2118" w:rsidRPr="005B461C" w14:paraId="0BB493A6"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32D81F86"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Standard length</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283E36C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217.00–344.00</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75C7C3E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126.36–402.00</w:t>
            </w:r>
          </w:p>
        </w:tc>
      </w:tr>
      <w:tr w:rsidR="005B2118" w:rsidRPr="005B461C" w14:paraId="0333C941"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29910978"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Vertebrae</w:t>
            </w:r>
            <w:proofErr w:type="spellEnd"/>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3C2502FB"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42–43</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72F02E7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42–43</w:t>
            </w:r>
          </w:p>
        </w:tc>
      </w:tr>
      <w:tr w:rsidR="005B2118" w:rsidRPr="005B461C" w14:paraId="67AE34FB"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74BC684D"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Precaudal</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vertebrae</w:t>
            </w:r>
            <w:proofErr w:type="spellEnd"/>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7AFA39D3"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17–18</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6C893B2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16–18</w:t>
            </w:r>
          </w:p>
        </w:tc>
      </w:tr>
      <w:tr w:rsidR="005B2118" w:rsidRPr="005B461C" w14:paraId="02085333"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213372DA"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Supraneurals</w:t>
            </w:r>
            <w:proofErr w:type="spellEnd"/>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4DC9DDB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4–5</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544BFBD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4–5</w:t>
            </w:r>
          </w:p>
        </w:tc>
      </w:tr>
      <w:tr w:rsidR="005B2118" w:rsidRPr="005B461C" w14:paraId="2628C4BE"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146C8FF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Dorsal </w:t>
            </w:r>
            <w:proofErr w:type="spellStart"/>
            <w:r w:rsidRPr="005B461C">
              <w:rPr>
                <w:rStyle w:val="None"/>
                <w:rFonts w:ascii="Arial" w:hAnsi="Arial" w:cs="Arial"/>
                <w:sz w:val="20"/>
                <w:szCs w:val="20"/>
                <w:lang w:val="es-ES_tradnl"/>
              </w:rPr>
              <w:t>pterygiophores</w:t>
            </w:r>
            <w:proofErr w:type="spellEnd"/>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23DABDD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19B093F4"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10</w:t>
            </w:r>
          </w:p>
        </w:tc>
      </w:tr>
      <w:tr w:rsidR="005B2118" w:rsidRPr="005B461C" w14:paraId="4200CC63"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05108358"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Anal </w:t>
            </w:r>
            <w:proofErr w:type="spellStart"/>
            <w:r w:rsidRPr="005B461C">
              <w:rPr>
                <w:rStyle w:val="None"/>
                <w:rFonts w:ascii="Arial" w:hAnsi="Arial" w:cs="Arial"/>
                <w:sz w:val="20"/>
                <w:szCs w:val="20"/>
                <w:lang w:val="es-ES_tradnl"/>
              </w:rPr>
              <w:t>pterygiophores</w:t>
            </w:r>
            <w:proofErr w:type="spellEnd"/>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658B840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3455288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9–10</w:t>
            </w:r>
          </w:p>
        </w:tc>
      </w:tr>
      <w:tr w:rsidR="005B2118" w:rsidRPr="005B461C" w14:paraId="6988B126"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33ADC9C8" w14:textId="77777777" w:rsidR="005B2118" w:rsidRPr="005B461C" w:rsidRDefault="005B2118" w:rsidP="00D31D61">
            <w:pPr>
              <w:pStyle w:val="Body"/>
              <w:spacing w:after="0" w:line="276" w:lineRule="auto"/>
              <w:jc w:val="left"/>
              <w:rPr>
                <w:rFonts w:ascii="Arial" w:hAnsi="Arial" w:cs="Arial"/>
                <w:lang w:val="en-US"/>
              </w:rPr>
            </w:pPr>
            <w:r w:rsidRPr="005B461C">
              <w:rPr>
                <w:rStyle w:val="None"/>
                <w:rFonts w:ascii="Arial" w:hAnsi="Arial" w:cs="Arial"/>
                <w:sz w:val="20"/>
                <w:szCs w:val="20"/>
                <w:lang w:val="en-US"/>
              </w:rPr>
              <w:t>N° Vertebra of the first dorsal pterygiophore</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2D22D30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6–9</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2C057C9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5–7</w:t>
            </w:r>
          </w:p>
        </w:tc>
      </w:tr>
      <w:tr w:rsidR="005B2118" w:rsidRPr="005B461C" w14:paraId="336F3A62"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3C00DCEA" w14:textId="77777777" w:rsidR="005B2118" w:rsidRPr="005B461C" w:rsidRDefault="005B2118" w:rsidP="00D31D61">
            <w:pPr>
              <w:pStyle w:val="Body"/>
              <w:spacing w:after="0" w:line="276" w:lineRule="auto"/>
              <w:jc w:val="left"/>
              <w:rPr>
                <w:rFonts w:ascii="Arial" w:hAnsi="Arial" w:cs="Arial"/>
                <w:lang w:val="en-US"/>
              </w:rPr>
            </w:pPr>
            <w:r w:rsidRPr="005B461C">
              <w:rPr>
                <w:rStyle w:val="None"/>
                <w:rFonts w:ascii="Arial" w:hAnsi="Arial" w:cs="Arial"/>
                <w:sz w:val="20"/>
                <w:szCs w:val="20"/>
                <w:lang w:val="en-US"/>
              </w:rPr>
              <w:t>N° Vertebra of the last dorsal pterygiophore</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0827DC3F"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14–17</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7C390B3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14–16</w:t>
            </w:r>
          </w:p>
        </w:tc>
      </w:tr>
      <w:tr w:rsidR="005B2118" w:rsidRPr="005B461C" w14:paraId="0226AEC4"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4D1F8483" w14:textId="77777777" w:rsidR="005B2118" w:rsidRPr="005B461C" w:rsidRDefault="005B2118" w:rsidP="00D31D61">
            <w:pPr>
              <w:pStyle w:val="Body"/>
              <w:spacing w:after="0" w:line="276" w:lineRule="auto"/>
              <w:jc w:val="left"/>
              <w:rPr>
                <w:rFonts w:ascii="Arial" w:hAnsi="Arial" w:cs="Arial"/>
                <w:lang w:val="en-US"/>
              </w:rPr>
            </w:pPr>
            <w:r w:rsidRPr="005B461C">
              <w:rPr>
                <w:rStyle w:val="None"/>
                <w:rFonts w:ascii="Arial" w:hAnsi="Arial" w:cs="Arial"/>
                <w:sz w:val="20"/>
                <w:szCs w:val="20"/>
                <w:lang w:val="en-US"/>
              </w:rPr>
              <w:t>N° Vertebra of the first anal pterygiophore</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4D2B774C"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25–27</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178C730E"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25–27</w:t>
            </w:r>
          </w:p>
        </w:tc>
      </w:tr>
      <w:tr w:rsidR="005B2118" w:rsidRPr="005B461C" w14:paraId="0AB59282"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210B3E0B" w14:textId="77777777" w:rsidR="005B2118" w:rsidRPr="005B461C" w:rsidRDefault="005B2118" w:rsidP="00D31D61">
            <w:pPr>
              <w:pStyle w:val="Body"/>
              <w:spacing w:after="0" w:line="276" w:lineRule="auto"/>
              <w:jc w:val="left"/>
              <w:rPr>
                <w:rFonts w:ascii="Arial" w:hAnsi="Arial" w:cs="Arial"/>
                <w:lang w:val="en-US"/>
              </w:rPr>
            </w:pPr>
            <w:r w:rsidRPr="005B461C">
              <w:rPr>
                <w:rStyle w:val="None"/>
                <w:rFonts w:ascii="Arial" w:hAnsi="Arial" w:cs="Arial"/>
                <w:sz w:val="20"/>
                <w:szCs w:val="20"/>
                <w:lang w:val="en-US"/>
              </w:rPr>
              <w:t>N° Vertebra of the last anal pterygiophore</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4757DF40"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30–31</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111C6E06"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29–33</w:t>
            </w:r>
          </w:p>
        </w:tc>
      </w:tr>
      <w:tr w:rsidR="005B2118" w:rsidRPr="005B461C" w14:paraId="703E06BE"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72C22CC9"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 xml:space="preserve">Supraoccipital </w:t>
            </w:r>
            <w:proofErr w:type="spellStart"/>
            <w:r w:rsidRPr="005B461C">
              <w:rPr>
                <w:rStyle w:val="None"/>
                <w:rFonts w:ascii="Arial" w:hAnsi="Arial" w:cs="Arial"/>
                <w:sz w:val="20"/>
                <w:szCs w:val="20"/>
                <w:lang w:val="es-ES_tradnl"/>
              </w:rPr>
              <w:t>process</w:t>
            </w:r>
            <w:proofErr w:type="spellEnd"/>
            <w:r w:rsidRPr="005B461C">
              <w:rPr>
                <w:rStyle w:val="None"/>
                <w:rFonts w:ascii="Arial" w:hAnsi="Arial" w:cs="Arial"/>
                <w:sz w:val="20"/>
                <w:szCs w:val="20"/>
                <w:lang w:val="es-ES_tradnl"/>
              </w:rPr>
              <w:t xml:space="preserve"> length</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1E3D17A1"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7.33–9.69</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28C031AA"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6.91–12.47</w:t>
            </w:r>
          </w:p>
        </w:tc>
      </w:tr>
      <w:tr w:rsidR="005B2118" w:rsidRPr="005B461C" w14:paraId="794EA631" w14:textId="77777777" w:rsidTr="000263DA">
        <w:trPr>
          <w:trHeight w:val="232"/>
          <w:jc w:val="center"/>
        </w:trPr>
        <w:tc>
          <w:tcPr>
            <w:tcW w:w="3828" w:type="dxa"/>
            <w:tcBorders>
              <w:top w:val="nil"/>
              <w:left w:val="nil"/>
              <w:bottom w:val="nil"/>
              <w:right w:val="nil"/>
            </w:tcBorders>
            <w:shd w:val="clear" w:color="auto" w:fill="auto"/>
            <w:tcMar>
              <w:top w:w="80" w:type="dxa"/>
              <w:left w:w="80" w:type="dxa"/>
              <w:bottom w:w="80" w:type="dxa"/>
              <w:right w:w="80" w:type="dxa"/>
            </w:tcMar>
            <w:vAlign w:val="center"/>
          </w:tcPr>
          <w:p w14:paraId="1695ABE0" w14:textId="77777777" w:rsidR="005B2118" w:rsidRPr="005B461C" w:rsidRDefault="005B2118" w:rsidP="00D31D61">
            <w:pPr>
              <w:pStyle w:val="Body"/>
              <w:spacing w:after="0" w:line="276" w:lineRule="auto"/>
              <w:jc w:val="left"/>
              <w:rPr>
                <w:rFonts w:ascii="Arial" w:hAnsi="Arial" w:cs="Arial"/>
              </w:rPr>
            </w:pPr>
            <w:proofErr w:type="spellStart"/>
            <w:r w:rsidRPr="005B461C">
              <w:rPr>
                <w:rStyle w:val="None"/>
                <w:rFonts w:ascii="Arial" w:hAnsi="Arial" w:cs="Arial"/>
                <w:sz w:val="20"/>
                <w:szCs w:val="20"/>
                <w:lang w:val="es-ES_tradnl"/>
              </w:rPr>
              <w:t>Pelvic</w:t>
            </w:r>
            <w:proofErr w:type="spellEnd"/>
            <w:r w:rsidRPr="005B461C">
              <w:rPr>
                <w:rStyle w:val="None"/>
                <w:rFonts w:ascii="Arial" w:hAnsi="Arial" w:cs="Arial"/>
                <w:sz w:val="20"/>
                <w:szCs w:val="20"/>
                <w:lang w:val="es-ES_tradnl"/>
              </w:rPr>
              <w:t xml:space="preserve"> </w:t>
            </w:r>
            <w:proofErr w:type="spellStart"/>
            <w:r w:rsidRPr="005B461C">
              <w:rPr>
                <w:rStyle w:val="None"/>
                <w:rFonts w:ascii="Arial" w:hAnsi="Arial" w:cs="Arial"/>
                <w:sz w:val="20"/>
                <w:szCs w:val="20"/>
                <w:lang w:val="es-ES_tradnl"/>
              </w:rPr>
              <w:t>bone</w:t>
            </w:r>
            <w:proofErr w:type="spellEnd"/>
            <w:r w:rsidRPr="005B461C">
              <w:rPr>
                <w:rStyle w:val="None"/>
                <w:rFonts w:ascii="Arial" w:hAnsi="Arial" w:cs="Arial"/>
                <w:sz w:val="20"/>
                <w:szCs w:val="20"/>
                <w:lang w:val="es-ES_tradnl"/>
              </w:rPr>
              <w:t xml:space="preserve"> length</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06EF65CD"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7.46–9.80</w:t>
            </w:r>
          </w:p>
        </w:tc>
        <w:tc>
          <w:tcPr>
            <w:tcW w:w="2220" w:type="dxa"/>
            <w:tcBorders>
              <w:top w:val="nil"/>
              <w:left w:val="nil"/>
              <w:bottom w:val="nil"/>
              <w:right w:val="nil"/>
            </w:tcBorders>
            <w:shd w:val="clear" w:color="auto" w:fill="auto"/>
            <w:tcMar>
              <w:top w:w="80" w:type="dxa"/>
              <w:left w:w="80" w:type="dxa"/>
              <w:bottom w:w="80" w:type="dxa"/>
              <w:right w:w="80" w:type="dxa"/>
            </w:tcMar>
            <w:vAlign w:val="center"/>
          </w:tcPr>
          <w:p w14:paraId="29213082" w14:textId="77777777" w:rsidR="005B2118" w:rsidRPr="005B461C" w:rsidRDefault="005B2118" w:rsidP="00D31D61">
            <w:pPr>
              <w:pStyle w:val="Body"/>
              <w:spacing w:after="0" w:line="276" w:lineRule="auto"/>
              <w:jc w:val="left"/>
              <w:rPr>
                <w:rFonts w:ascii="Arial" w:hAnsi="Arial" w:cs="Arial"/>
              </w:rPr>
            </w:pPr>
            <w:r w:rsidRPr="005B461C">
              <w:rPr>
                <w:rStyle w:val="None"/>
                <w:rFonts w:ascii="Arial" w:hAnsi="Arial" w:cs="Arial"/>
                <w:sz w:val="20"/>
                <w:szCs w:val="20"/>
                <w:lang w:val="es-ES_tradnl"/>
              </w:rPr>
              <w:t>7.11–11.65</w:t>
            </w:r>
          </w:p>
        </w:tc>
      </w:tr>
    </w:tbl>
    <w:p w14:paraId="594AA421" w14:textId="77777777" w:rsidR="005B2118" w:rsidRPr="005B461C" w:rsidRDefault="005B2118" w:rsidP="00D31D61">
      <w:pPr>
        <w:pStyle w:val="Body"/>
        <w:widowControl w:val="0"/>
        <w:spacing w:after="160" w:line="276" w:lineRule="auto"/>
        <w:jc w:val="left"/>
        <w:rPr>
          <w:rStyle w:val="None"/>
          <w:rFonts w:ascii="Arial" w:hAnsi="Arial" w:cs="Arial"/>
        </w:rPr>
      </w:pPr>
    </w:p>
    <w:p w14:paraId="3AD36A42" w14:textId="3156F1E2" w:rsidR="00286C78" w:rsidRPr="005B461C" w:rsidRDefault="00286C78" w:rsidP="00D31D61">
      <w:pPr>
        <w:pStyle w:val="NormalWeb"/>
        <w:spacing w:line="276" w:lineRule="auto"/>
        <w:rPr>
          <w:rFonts w:ascii="Arial" w:hAnsi="Arial" w:cs="Arial"/>
        </w:rPr>
      </w:pPr>
      <w:bookmarkStart w:id="43" w:name="_headingh.2s8eyo1"/>
      <w:bookmarkEnd w:id="43"/>
      <w:r w:rsidRPr="005B461C">
        <w:rPr>
          <w:rFonts w:ascii="Arial" w:hAnsi="Arial" w:cs="Arial"/>
          <w:noProof/>
        </w:rPr>
        <w:lastRenderedPageBreak/>
        <w:drawing>
          <wp:inline distT="0" distB="0" distL="0" distR="0" wp14:anchorId="1D0DF096" wp14:editId="35ED4E30">
            <wp:extent cx="4544060" cy="8257540"/>
            <wp:effectExtent l="0" t="0" r="8890" b="0"/>
            <wp:docPr id="231316182" name="Imagen 3" descr="Imagen que contiene pájaro,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6182" name="Imagen 3" descr="Imagen que contiene pájaro, frut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4060" cy="8257540"/>
                    </a:xfrm>
                    <a:prstGeom prst="rect">
                      <a:avLst/>
                    </a:prstGeom>
                    <a:noFill/>
                    <a:ln>
                      <a:noFill/>
                    </a:ln>
                  </pic:spPr>
                </pic:pic>
              </a:graphicData>
            </a:graphic>
          </wp:inline>
        </w:drawing>
      </w:r>
    </w:p>
    <w:p w14:paraId="2C1DD5C3" w14:textId="5B5A7E0E" w:rsidR="00286C78" w:rsidRPr="005B461C" w:rsidRDefault="00B35C2F" w:rsidP="00D31D61">
      <w:pPr>
        <w:pStyle w:val="Body"/>
        <w:spacing w:line="276" w:lineRule="auto"/>
        <w:jc w:val="left"/>
        <w:rPr>
          <w:rFonts w:ascii="Arial" w:hAnsi="Arial" w:cs="Arial"/>
          <w:i/>
          <w:iCs/>
        </w:rPr>
      </w:pPr>
      <w:r w:rsidRPr="005B461C">
        <w:rPr>
          <w:rStyle w:val="None"/>
          <w:rFonts w:ascii="Arial" w:hAnsi="Arial" w:cs="Arial"/>
          <w:b/>
          <w:bCs/>
          <w:lang w:val="it-IT"/>
        </w:rPr>
        <w:lastRenderedPageBreak/>
        <w:t xml:space="preserve">Figure 5. </w:t>
      </w:r>
      <w:proofErr w:type="spellStart"/>
      <w:r w:rsidRPr="005B461C">
        <w:rPr>
          <w:rStyle w:val="None"/>
          <w:rFonts w:ascii="Arial" w:hAnsi="Arial" w:cs="Arial"/>
        </w:rPr>
        <w:t>Variation</w:t>
      </w:r>
      <w:proofErr w:type="spellEnd"/>
      <w:r w:rsidRPr="005B461C">
        <w:rPr>
          <w:rStyle w:val="None"/>
          <w:rFonts w:ascii="Arial" w:hAnsi="Arial" w:cs="Arial"/>
        </w:rPr>
        <w:t xml:space="preserve"> in caudal-fin </w:t>
      </w:r>
      <w:proofErr w:type="spellStart"/>
      <w:r w:rsidRPr="005B461C">
        <w:rPr>
          <w:rStyle w:val="None"/>
          <w:rFonts w:ascii="Arial" w:hAnsi="Arial" w:cs="Arial"/>
        </w:rPr>
        <w:t>coloration</w:t>
      </w:r>
      <w:proofErr w:type="spellEnd"/>
      <w:r w:rsidRPr="005B461C">
        <w:rPr>
          <w:rStyle w:val="None"/>
          <w:rFonts w:ascii="Arial" w:hAnsi="Arial" w:cs="Arial"/>
        </w:rPr>
        <w:t xml:space="preserve"> </w:t>
      </w:r>
      <w:proofErr w:type="spellStart"/>
      <w:r w:rsidRPr="005B461C">
        <w:rPr>
          <w:rStyle w:val="None"/>
          <w:rFonts w:ascii="Arial" w:hAnsi="Arial" w:cs="Arial"/>
        </w:rPr>
        <w:t>pattern</w:t>
      </w:r>
      <w:proofErr w:type="spellEnd"/>
      <w:r w:rsidRPr="005B461C">
        <w:rPr>
          <w:rStyle w:val="None"/>
          <w:rFonts w:ascii="Arial" w:hAnsi="Arial" w:cs="Arial"/>
        </w:rPr>
        <w:t xml:space="preserve"> in </w:t>
      </w:r>
      <w:r w:rsidRPr="005B461C">
        <w:rPr>
          <w:rStyle w:val="None"/>
          <w:rFonts w:ascii="Arial" w:hAnsi="Arial" w:cs="Arial"/>
          <w:i/>
          <w:iCs/>
        </w:rPr>
        <w:t>Prochilodus lineatus</w:t>
      </w:r>
      <w:r w:rsidRPr="005B461C">
        <w:rPr>
          <w:rStyle w:val="None"/>
          <w:rFonts w:ascii="Arial" w:hAnsi="Arial" w:cs="Arial"/>
        </w:rPr>
        <w:t xml:space="preserve">: (a) UMSS 16546, 280.00 mm LE, Laguna </w:t>
      </w:r>
      <w:proofErr w:type="spellStart"/>
      <w:r w:rsidRPr="005B461C">
        <w:rPr>
          <w:rStyle w:val="None"/>
          <w:rFonts w:ascii="Arial" w:hAnsi="Arial" w:cs="Arial"/>
        </w:rPr>
        <w:t>Cá</w:t>
      </w:r>
      <w:proofErr w:type="spellEnd"/>
      <w:r w:rsidRPr="005B461C">
        <w:rPr>
          <w:rStyle w:val="None"/>
          <w:rFonts w:ascii="Arial" w:hAnsi="Arial" w:cs="Arial"/>
          <w:lang w:val="pt-PT"/>
        </w:rPr>
        <w:t>ceres (r</w:t>
      </w:r>
      <w:proofErr w:type="spellStart"/>
      <w:r w:rsidRPr="005B461C">
        <w:rPr>
          <w:rStyle w:val="None"/>
          <w:rFonts w:ascii="Arial" w:hAnsi="Arial" w:cs="Arial"/>
        </w:rPr>
        <w:t>ío</w:t>
      </w:r>
      <w:proofErr w:type="spellEnd"/>
      <w:r w:rsidRPr="005B461C">
        <w:rPr>
          <w:rStyle w:val="None"/>
          <w:rFonts w:ascii="Arial" w:hAnsi="Arial" w:cs="Arial"/>
        </w:rPr>
        <w:t xml:space="preserve"> Paraguay); (b) UMSS 13571, 360.00 mm LE, </w:t>
      </w:r>
      <w:proofErr w:type="spellStart"/>
      <w:r w:rsidRPr="005B461C">
        <w:rPr>
          <w:rStyle w:val="None"/>
          <w:rFonts w:ascii="Arial" w:hAnsi="Arial" w:cs="Arial"/>
        </w:rPr>
        <w:t>rí</w:t>
      </w:r>
      <w:proofErr w:type="spellEnd"/>
      <w:r w:rsidRPr="005B461C">
        <w:rPr>
          <w:rStyle w:val="None"/>
          <w:rFonts w:ascii="Arial" w:hAnsi="Arial" w:cs="Arial"/>
          <w:lang w:val="it-IT"/>
        </w:rPr>
        <w:t>o San Telmo (r</w:t>
      </w:r>
      <w:proofErr w:type="spellStart"/>
      <w:r w:rsidRPr="005B461C">
        <w:rPr>
          <w:rStyle w:val="None"/>
          <w:rFonts w:ascii="Arial" w:hAnsi="Arial" w:cs="Arial"/>
        </w:rPr>
        <w:t>ío</w:t>
      </w:r>
      <w:proofErr w:type="spellEnd"/>
      <w:r w:rsidRPr="005B461C">
        <w:rPr>
          <w:rStyle w:val="None"/>
          <w:rFonts w:ascii="Arial" w:hAnsi="Arial" w:cs="Arial"/>
        </w:rPr>
        <w:t xml:space="preserve"> Bermejo </w:t>
      </w:r>
      <w:proofErr w:type="spellStart"/>
      <w:r w:rsidRPr="005B461C">
        <w:rPr>
          <w:rStyle w:val="None"/>
          <w:rFonts w:ascii="Arial" w:hAnsi="Arial" w:cs="Arial"/>
        </w:rPr>
        <w:t>drainage</w:t>
      </w:r>
      <w:proofErr w:type="spellEnd"/>
      <w:r w:rsidRPr="005B461C">
        <w:rPr>
          <w:rStyle w:val="None"/>
          <w:rFonts w:ascii="Arial" w:hAnsi="Arial" w:cs="Arial"/>
        </w:rPr>
        <w:t xml:space="preserve">); (c) UMSS 13832, 159.65 mm LE, </w:t>
      </w:r>
      <w:proofErr w:type="spellStart"/>
      <w:r w:rsidRPr="005B461C">
        <w:rPr>
          <w:rStyle w:val="None"/>
          <w:rFonts w:ascii="Arial" w:hAnsi="Arial" w:cs="Arial"/>
        </w:rPr>
        <w:t>rí</w:t>
      </w:r>
      <w:proofErr w:type="spellEnd"/>
      <w:r w:rsidRPr="005B461C">
        <w:rPr>
          <w:rStyle w:val="None"/>
          <w:rFonts w:ascii="Arial" w:hAnsi="Arial" w:cs="Arial"/>
          <w:lang w:val="pt-PT"/>
        </w:rPr>
        <w:t>o Parapet</w:t>
      </w:r>
      <w:r w:rsidRPr="005B461C">
        <w:rPr>
          <w:rStyle w:val="None"/>
          <w:rFonts w:ascii="Arial" w:hAnsi="Arial" w:cs="Arial"/>
        </w:rPr>
        <w:t xml:space="preserve">í (Amazon basin); (d) UMSS 13491, 322.00 mm LE, río Pilaya (río Pilcomayo 1 </w:t>
      </w:r>
      <w:proofErr w:type="spellStart"/>
      <w:r w:rsidRPr="005B461C">
        <w:rPr>
          <w:rStyle w:val="None"/>
          <w:rFonts w:ascii="Arial" w:hAnsi="Arial" w:cs="Arial"/>
        </w:rPr>
        <w:t>drainage</w:t>
      </w:r>
      <w:proofErr w:type="spellEnd"/>
      <w:r w:rsidRPr="005B461C">
        <w:rPr>
          <w:rStyle w:val="None"/>
          <w:rFonts w:ascii="Arial" w:hAnsi="Arial" w:cs="Arial"/>
        </w:rPr>
        <w:t xml:space="preserve">); (e) UMSS 13544, 299 mm LE, río Pilcomayo (río Pilcomayo 2 </w:t>
      </w:r>
      <w:proofErr w:type="spellStart"/>
      <w:r w:rsidRPr="005B461C">
        <w:rPr>
          <w:rStyle w:val="None"/>
          <w:rFonts w:ascii="Arial" w:hAnsi="Arial" w:cs="Arial"/>
        </w:rPr>
        <w:t>drainage</w:t>
      </w:r>
      <w:proofErr w:type="spellEnd"/>
      <w:r w:rsidRPr="005B461C">
        <w:rPr>
          <w:rStyle w:val="None"/>
          <w:rFonts w:ascii="Arial" w:hAnsi="Arial" w:cs="Arial"/>
        </w:rPr>
        <w:t xml:space="preserve">); and </w:t>
      </w:r>
      <w:r w:rsidRPr="005B461C">
        <w:rPr>
          <w:rStyle w:val="None"/>
          <w:rFonts w:ascii="Arial" w:hAnsi="Arial" w:cs="Arial"/>
          <w:i/>
          <w:iCs/>
          <w:lang w:val="it-IT"/>
        </w:rPr>
        <w:t>Prochilodus</w:t>
      </w:r>
      <w:r w:rsidRPr="005B461C">
        <w:rPr>
          <w:rStyle w:val="None"/>
          <w:rFonts w:ascii="Arial" w:hAnsi="Arial" w:cs="Arial"/>
        </w:rPr>
        <w:t xml:space="preserve"> </w:t>
      </w:r>
      <w:r w:rsidRPr="005B461C">
        <w:rPr>
          <w:rStyle w:val="None"/>
          <w:rFonts w:ascii="Arial" w:hAnsi="Arial" w:cs="Arial"/>
          <w:i/>
          <w:iCs/>
        </w:rPr>
        <w:t>nigricans</w:t>
      </w:r>
      <w:r w:rsidRPr="005B461C">
        <w:rPr>
          <w:rStyle w:val="None"/>
          <w:rFonts w:ascii="Arial" w:hAnsi="Arial" w:cs="Arial"/>
        </w:rPr>
        <w:t xml:space="preserve">: (f) UMSS 11055, 158.23 mm LE, Laguna 27 de Mayo (río Beni </w:t>
      </w:r>
      <w:proofErr w:type="spellStart"/>
      <w:r w:rsidRPr="005B461C">
        <w:rPr>
          <w:rStyle w:val="None"/>
          <w:rFonts w:ascii="Arial" w:hAnsi="Arial" w:cs="Arial"/>
        </w:rPr>
        <w:t>drainage</w:t>
      </w:r>
      <w:proofErr w:type="spellEnd"/>
      <w:r w:rsidRPr="005B461C">
        <w:rPr>
          <w:rStyle w:val="None"/>
          <w:rFonts w:ascii="Arial" w:hAnsi="Arial" w:cs="Arial"/>
        </w:rPr>
        <w:t xml:space="preserve">); (g) UMSS 777, 222.00 mm LE, </w:t>
      </w:r>
      <w:proofErr w:type="spellStart"/>
      <w:r w:rsidRPr="005B461C">
        <w:rPr>
          <w:rStyle w:val="None"/>
          <w:rFonts w:ascii="Arial" w:hAnsi="Arial" w:cs="Arial"/>
        </w:rPr>
        <w:t>rí</w:t>
      </w:r>
      <w:proofErr w:type="spellEnd"/>
      <w:r w:rsidRPr="005B461C">
        <w:rPr>
          <w:rStyle w:val="None"/>
          <w:rFonts w:ascii="Arial" w:hAnsi="Arial" w:cs="Arial"/>
          <w:lang w:val="fr-FR"/>
        </w:rPr>
        <w:t>o Quiser (r</w:t>
      </w:r>
      <w:r w:rsidRPr="005B461C">
        <w:rPr>
          <w:rStyle w:val="None"/>
          <w:rFonts w:ascii="Arial" w:hAnsi="Arial" w:cs="Arial"/>
        </w:rPr>
        <w:t>í</w:t>
      </w:r>
      <w:r w:rsidRPr="005B461C">
        <w:rPr>
          <w:rStyle w:val="None"/>
          <w:rFonts w:ascii="Arial" w:hAnsi="Arial" w:cs="Arial"/>
          <w:lang w:val="it-IT"/>
        </w:rPr>
        <w:t>o It</w:t>
      </w:r>
      <w:r w:rsidRPr="005B461C">
        <w:rPr>
          <w:rStyle w:val="None"/>
          <w:rFonts w:ascii="Arial" w:hAnsi="Arial" w:cs="Arial"/>
          <w:lang w:val="fr-FR"/>
        </w:rPr>
        <w:t>é</w:t>
      </w:r>
      <w:proofErr w:type="spellStart"/>
      <w:r w:rsidRPr="005B461C">
        <w:rPr>
          <w:rStyle w:val="None"/>
          <w:rFonts w:ascii="Arial" w:hAnsi="Arial" w:cs="Arial"/>
        </w:rPr>
        <w:t>nez</w:t>
      </w:r>
      <w:proofErr w:type="spellEnd"/>
      <w:r w:rsidRPr="005B461C">
        <w:rPr>
          <w:rStyle w:val="None"/>
          <w:rFonts w:ascii="Arial" w:hAnsi="Arial" w:cs="Arial"/>
        </w:rPr>
        <w:t xml:space="preserve"> </w:t>
      </w:r>
      <w:proofErr w:type="spellStart"/>
      <w:r w:rsidRPr="005B461C">
        <w:rPr>
          <w:rStyle w:val="None"/>
          <w:rFonts w:ascii="Arial" w:hAnsi="Arial" w:cs="Arial"/>
        </w:rPr>
        <w:t>drainage</w:t>
      </w:r>
      <w:proofErr w:type="spellEnd"/>
      <w:r w:rsidRPr="005B461C">
        <w:rPr>
          <w:rStyle w:val="None"/>
          <w:rFonts w:ascii="Arial" w:hAnsi="Arial" w:cs="Arial"/>
        </w:rPr>
        <w:t>); (h) UMSS 16544, 158.17 mm LE, río Madera (</w:t>
      </w:r>
      <w:proofErr w:type="spellStart"/>
      <w:r w:rsidRPr="005B461C">
        <w:rPr>
          <w:rStyle w:val="None"/>
          <w:rFonts w:ascii="Arial" w:hAnsi="Arial" w:cs="Arial"/>
        </w:rPr>
        <w:t>rí</w:t>
      </w:r>
      <w:proofErr w:type="spellEnd"/>
      <w:r w:rsidRPr="005B461C">
        <w:rPr>
          <w:rStyle w:val="None"/>
          <w:rFonts w:ascii="Arial" w:hAnsi="Arial" w:cs="Arial"/>
          <w:lang w:val="nl-NL"/>
        </w:rPr>
        <w:t>o Madera drainage); (i) UMSS 12770, 402.00 mm LE, San Luis lagoon (r</w:t>
      </w:r>
      <w:proofErr w:type="spellStart"/>
      <w:r w:rsidRPr="005B461C">
        <w:rPr>
          <w:rStyle w:val="None"/>
          <w:rFonts w:ascii="Arial" w:hAnsi="Arial" w:cs="Arial"/>
        </w:rPr>
        <w:t>ío</w:t>
      </w:r>
      <w:proofErr w:type="spellEnd"/>
      <w:r w:rsidRPr="005B461C">
        <w:rPr>
          <w:rStyle w:val="None"/>
          <w:rFonts w:ascii="Arial" w:hAnsi="Arial" w:cs="Arial"/>
        </w:rPr>
        <w:t xml:space="preserve"> Madre de Dios </w:t>
      </w:r>
      <w:proofErr w:type="spellStart"/>
      <w:r w:rsidRPr="005B461C">
        <w:rPr>
          <w:rStyle w:val="None"/>
          <w:rFonts w:ascii="Arial" w:hAnsi="Arial" w:cs="Arial"/>
        </w:rPr>
        <w:t>drainage</w:t>
      </w:r>
      <w:proofErr w:type="spellEnd"/>
      <w:r w:rsidRPr="005B461C">
        <w:rPr>
          <w:rStyle w:val="None"/>
          <w:rFonts w:ascii="Arial" w:hAnsi="Arial" w:cs="Arial"/>
        </w:rPr>
        <w:t xml:space="preserve">); (j) UMSS 7315, 128.11 mm LE, </w:t>
      </w:r>
      <w:proofErr w:type="spellStart"/>
      <w:r w:rsidRPr="005B461C">
        <w:rPr>
          <w:rStyle w:val="None"/>
          <w:rFonts w:ascii="Arial" w:hAnsi="Arial" w:cs="Arial"/>
        </w:rPr>
        <w:t>rí</w:t>
      </w:r>
      <w:proofErr w:type="spellEnd"/>
      <w:r w:rsidRPr="005B461C">
        <w:rPr>
          <w:rStyle w:val="None"/>
          <w:rFonts w:ascii="Arial" w:hAnsi="Arial" w:cs="Arial"/>
          <w:lang w:val="it-IT"/>
        </w:rPr>
        <w:t>o Ichilo (r</w:t>
      </w:r>
      <w:r w:rsidRPr="005B461C">
        <w:rPr>
          <w:rStyle w:val="None"/>
          <w:rFonts w:ascii="Arial" w:hAnsi="Arial" w:cs="Arial"/>
        </w:rPr>
        <w:t>í</w:t>
      </w:r>
      <w:r w:rsidRPr="005B461C">
        <w:rPr>
          <w:rStyle w:val="None"/>
          <w:rFonts w:ascii="Arial" w:hAnsi="Arial" w:cs="Arial"/>
          <w:lang w:val="it-IT"/>
        </w:rPr>
        <w:t>o Mamor</w:t>
      </w:r>
      <w:r w:rsidRPr="005B461C">
        <w:rPr>
          <w:rStyle w:val="None"/>
          <w:rFonts w:ascii="Arial" w:hAnsi="Arial" w:cs="Arial"/>
          <w:lang w:val="fr-FR"/>
        </w:rPr>
        <w:t xml:space="preserve">é </w:t>
      </w:r>
      <w:proofErr w:type="spellStart"/>
      <w:r w:rsidRPr="005B461C">
        <w:rPr>
          <w:rStyle w:val="None"/>
          <w:rFonts w:ascii="Arial" w:hAnsi="Arial" w:cs="Arial"/>
        </w:rPr>
        <w:t>drainage</w:t>
      </w:r>
      <w:proofErr w:type="spellEnd"/>
      <w:r w:rsidRPr="005B461C">
        <w:rPr>
          <w:rStyle w:val="None"/>
          <w:rFonts w:ascii="Arial" w:hAnsi="Arial" w:cs="Arial"/>
        </w:rPr>
        <w:t>).</w:t>
      </w:r>
    </w:p>
    <w:p w14:paraId="23D4C454" w14:textId="4E54F3E7" w:rsidR="00CC442F" w:rsidRPr="005B461C" w:rsidRDefault="005F70A6" w:rsidP="00D31D61">
      <w:pPr>
        <w:pStyle w:val="Body"/>
        <w:spacing w:line="276" w:lineRule="auto"/>
        <w:jc w:val="left"/>
        <w:rPr>
          <w:rFonts w:ascii="Arial" w:hAnsi="Arial" w:cs="Arial"/>
          <w:i/>
          <w:iCs/>
          <w:lang w:val="en-US"/>
        </w:rPr>
      </w:pPr>
      <w:r w:rsidRPr="005B461C">
        <w:rPr>
          <w:rFonts w:ascii="Arial" w:hAnsi="Arial" w:cs="Arial"/>
          <w:i/>
          <w:iCs/>
          <w:lang w:val="en-US"/>
        </w:rPr>
        <w:t>M</w:t>
      </w:r>
      <w:r w:rsidRPr="005B461C">
        <w:rPr>
          <w:rFonts w:ascii="Arial" w:hAnsi="Arial" w:cs="Arial"/>
          <w:i/>
          <w:iCs/>
          <w:lang w:val="en-US"/>
        </w:rPr>
        <w:t>orphological analysis by tributaries watersheds</w:t>
      </w:r>
    </w:p>
    <w:p w14:paraId="347C8F73" w14:textId="77777777" w:rsidR="00CC442F" w:rsidRPr="00B811D9" w:rsidRDefault="005F70A6" w:rsidP="00D31D61">
      <w:pPr>
        <w:pStyle w:val="Body"/>
        <w:spacing w:line="276" w:lineRule="auto"/>
        <w:jc w:val="left"/>
        <w:rPr>
          <w:rFonts w:ascii="Arial" w:hAnsi="Arial" w:cs="Arial"/>
          <w:i/>
          <w:iCs/>
          <w:lang w:val="en-US"/>
        </w:rPr>
      </w:pPr>
      <w:r w:rsidRPr="00B811D9">
        <w:rPr>
          <w:rFonts w:ascii="Arial" w:hAnsi="Arial" w:cs="Arial"/>
          <w:i/>
          <w:iCs/>
          <w:lang w:val="en-US"/>
        </w:rPr>
        <w:t>Prochilodus lineatus</w:t>
      </w:r>
    </w:p>
    <w:p w14:paraId="29980CD0"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morphological analysis included the 75 specimens previously identified as </w:t>
      </w:r>
      <w:r w:rsidRPr="005B461C">
        <w:rPr>
          <w:rFonts w:ascii="Arial" w:hAnsi="Arial" w:cs="Arial"/>
          <w:i/>
          <w:iCs/>
          <w:lang w:val="en-US"/>
        </w:rPr>
        <w:t>Prochilodus lineatus</w:t>
      </w:r>
      <w:r w:rsidRPr="005B461C">
        <w:rPr>
          <w:rFonts w:ascii="Arial" w:hAnsi="Arial" w:cs="Arial"/>
          <w:lang w:val="en-US"/>
        </w:rPr>
        <w:t>. Eleven morphometric variables were identified to differentiate the specimens in the five watersheds studied: upper lip depth, caudal peduncle depth, interorbital distance, head length, prepectoral length, predorsal length, orbital diameter, fork length, dorsal-fin length, pelvic-fin length and body depth (Fig. 6). The r</w:t>
      </w:r>
      <w:r w:rsidRPr="005B461C">
        <w:rPr>
          <w:rFonts w:ascii="Arial" w:hAnsi="Arial" w:cs="Arial"/>
          <w:lang w:val="en-US"/>
        </w:rPr>
        <w:t>í</w:t>
      </w:r>
      <w:r w:rsidRPr="005B461C">
        <w:rPr>
          <w:rFonts w:ascii="Arial" w:hAnsi="Arial" w:cs="Arial"/>
          <w:lang w:val="en-US"/>
        </w:rPr>
        <w:t>o Pilcomayo drainage was divided into two groups due to obvious morphometric differences between the two capture sites (Pilcomayo 1 = r</w:t>
      </w:r>
      <w:r w:rsidRPr="005B461C">
        <w:rPr>
          <w:rFonts w:ascii="Arial" w:hAnsi="Arial" w:cs="Arial"/>
          <w:lang w:val="en-US"/>
        </w:rPr>
        <w:t>ío Nuevo, río Pilaya; Pilcomayo 2</w:t>
      </w:r>
      <w:r w:rsidRPr="005B461C">
        <w:rPr>
          <w:rFonts w:ascii="Arial" w:hAnsi="Arial" w:cs="Arial"/>
          <w:lang w:val="en-US"/>
        </w:rPr>
        <w:t xml:space="preserve"> = rí</w:t>
      </w:r>
      <w:r w:rsidRPr="005B461C">
        <w:rPr>
          <w:rFonts w:ascii="Arial" w:hAnsi="Arial" w:cs="Arial"/>
          <w:lang w:val="en-US"/>
        </w:rPr>
        <w:t xml:space="preserve">o Pilcomayo, El </w:t>
      </w:r>
      <w:proofErr w:type="spellStart"/>
      <w:r w:rsidRPr="005B461C">
        <w:rPr>
          <w:rFonts w:ascii="Arial" w:hAnsi="Arial" w:cs="Arial"/>
          <w:lang w:val="en-US"/>
        </w:rPr>
        <w:t>Pibe</w:t>
      </w:r>
      <w:proofErr w:type="spellEnd"/>
      <w:r w:rsidRPr="005B461C">
        <w:rPr>
          <w:rFonts w:ascii="Arial" w:hAnsi="Arial" w:cs="Arial"/>
          <w:lang w:val="en-US"/>
        </w:rPr>
        <w:t xml:space="preserve">). None of the meristic or coloration variables were concordant with the results of morphometric variation within </w:t>
      </w:r>
      <w:r w:rsidRPr="005B461C">
        <w:rPr>
          <w:rFonts w:ascii="Arial" w:hAnsi="Arial" w:cs="Arial"/>
          <w:i/>
          <w:iCs/>
          <w:lang w:val="it-IT"/>
        </w:rPr>
        <w:t>P. lineatus</w:t>
      </w:r>
      <w:r w:rsidRPr="005B461C">
        <w:rPr>
          <w:rFonts w:ascii="Arial" w:hAnsi="Arial" w:cs="Arial"/>
          <w:lang w:val="en-US"/>
        </w:rPr>
        <w:t xml:space="preserve">. All specimens presented a gray or dark hyaline </w:t>
      </w:r>
      <w:proofErr w:type="gramStart"/>
      <w:r w:rsidRPr="005B461C">
        <w:rPr>
          <w:rFonts w:ascii="Arial" w:hAnsi="Arial" w:cs="Arial"/>
          <w:lang w:val="en-US"/>
        </w:rPr>
        <w:t>caudal-fin</w:t>
      </w:r>
      <w:proofErr w:type="gramEnd"/>
      <w:r w:rsidRPr="005B461C">
        <w:rPr>
          <w:rFonts w:ascii="Arial" w:hAnsi="Arial" w:cs="Arial"/>
          <w:lang w:val="en-US"/>
        </w:rPr>
        <w:t>, a diagnostic characteristic of the species.</w:t>
      </w:r>
    </w:p>
    <w:p w14:paraId="787E5212" w14:textId="4DD9A468" w:rsidR="000D1B53" w:rsidRPr="005B461C" w:rsidRDefault="000D1B53" w:rsidP="00D31D61">
      <w:pPr>
        <w:pStyle w:val="Body"/>
        <w:spacing w:line="276" w:lineRule="auto"/>
        <w:jc w:val="left"/>
        <w:rPr>
          <w:rFonts w:ascii="Arial" w:hAnsi="Arial" w:cs="Arial"/>
          <w:lang w:val="en-US"/>
        </w:rPr>
      </w:pPr>
      <w:r w:rsidRPr="005B461C">
        <w:rPr>
          <w:rFonts w:ascii="Arial" w:hAnsi="Arial" w:cs="Arial"/>
          <w:noProof/>
        </w:rPr>
        <w:lastRenderedPageBreak/>
        <w:drawing>
          <wp:inline distT="0" distB="0" distL="0" distR="0" wp14:anchorId="07D2BE0B" wp14:editId="55AC8AA9">
            <wp:extent cx="5238115" cy="8257540"/>
            <wp:effectExtent l="0" t="0" r="635" b="0"/>
            <wp:docPr id="1768734826" name="Imagen 4" descr="Pez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4826" name="Imagen 4" descr="Pez de color gris&#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115" cy="8257540"/>
                    </a:xfrm>
                    <a:prstGeom prst="rect">
                      <a:avLst/>
                    </a:prstGeom>
                    <a:noFill/>
                    <a:ln>
                      <a:noFill/>
                    </a:ln>
                  </pic:spPr>
                </pic:pic>
              </a:graphicData>
            </a:graphic>
          </wp:inline>
        </w:drawing>
      </w:r>
    </w:p>
    <w:p w14:paraId="76D6631C" w14:textId="77777777" w:rsidR="002C482A" w:rsidRPr="005B461C" w:rsidRDefault="002C482A" w:rsidP="00D31D61">
      <w:pPr>
        <w:pStyle w:val="Body"/>
        <w:spacing w:line="276" w:lineRule="auto"/>
        <w:jc w:val="left"/>
        <w:rPr>
          <w:rFonts w:ascii="Arial" w:hAnsi="Arial" w:cs="Arial"/>
          <w:lang w:val="en-US"/>
        </w:rPr>
      </w:pPr>
      <w:r w:rsidRPr="005B461C">
        <w:rPr>
          <w:rStyle w:val="None"/>
          <w:rFonts w:ascii="Arial" w:hAnsi="Arial" w:cs="Arial"/>
          <w:b/>
          <w:bCs/>
          <w:lang w:val="it-IT"/>
        </w:rPr>
        <w:lastRenderedPageBreak/>
        <w:t xml:space="preserve">Figure 6. </w:t>
      </w:r>
      <w:r w:rsidRPr="005B461C">
        <w:rPr>
          <w:rStyle w:val="None"/>
          <w:rFonts w:ascii="Arial" w:hAnsi="Arial" w:cs="Arial"/>
          <w:lang w:val="en-US"/>
        </w:rPr>
        <w:t xml:space="preserve">Specimens of </w:t>
      </w:r>
      <w:r w:rsidRPr="005B461C">
        <w:rPr>
          <w:rStyle w:val="None"/>
          <w:rFonts w:ascii="Arial" w:hAnsi="Arial" w:cs="Arial"/>
          <w:i/>
          <w:iCs/>
          <w:lang w:val="it-IT"/>
        </w:rPr>
        <w:t>Prochilodus</w:t>
      </w:r>
      <w:r w:rsidRPr="005B461C">
        <w:rPr>
          <w:rStyle w:val="None"/>
          <w:rFonts w:ascii="Arial" w:hAnsi="Arial" w:cs="Arial"/>
          <w:lang w:val="en-US"/>
        </w:rPr>
        <w:t xml:space="preserve"> </w:t>
      </w:r>
      <w:r w:rsidRPr="005B461C">
        <w:rPr>
          <w:rStyle w:val="None"/>
          <w:rFonts w:ascii="Arial" w:hAnsi="Arial" w:cs="Arial"/>
          <w:i/>
          <w:iCs/>
          <w:lang w:val="it-IT"/>
        </w:rPr>
        <w:t>lineatus</w:t>
      </w:r>
      <w:r w:rsidRPr="005B461C">
        <w:rPr>
          <w:rStyle w:val="None"/>
          <w:rFonts w:ascii="Arial" w:hAnsi="Arial" w:cs="Arial"/>
          <w:lang w:val="en-US"/>
        </w:rPr>
        <w:t xml:space="preserve"> from different tributaries of the La Plata basin and a tributary of the Amazon basin: (a) UMSS 16546, 280.00 mm LE, laguna </w:t>
      </w:r>
      <w:proofErr w:type="spellStart"/>
      <w:r w:rsidRPr="005B461C">
        <w:rPr>
          <w:rStyle w:val="None"/>
          <w:rFonts w:ascii="Arial" w:hAnsi="Arial" w:cs="Arial"/>
          <w:lang w:val="en-US"/>
        </w:rPr>
        <w:t>Cá</w:t>
      </w:r>
      <w:proofErr w:type="spellEnd"/>
      <w:r w:rsidRPr="005B461C">
        <w:rPr>
          <w:rStyle w:val="None"/>
          <w:rFonts w:ascii="Arial" w:hAnsi="Arial" w:cs="Arial"/>
          <w:lang w:val="pt-PT"/>
        </w:rPr>
        <w:t>ceres (r</w:t>
      </w:r>
      <w:proofErr w:type="spellStart"/>
      <w:r w:rsidRPr="005B461C">
        <w:rPr>
          <w:rStyle w:val="None"/>
          <w:rFonts w:ascii="Arial" w:hAnsi="Arial" w:cs="Arial"/>
          <w:lang w:val="en-US"/>
        </w:rPr>
        <w:t>ío</w:t>
      </w:r>
      <w:proofErr w:type="spellEnd"/>
      <w:r w:rsidRPr="005B461C">
        <w:rPr>
          <w:rStyle w:val="None"/>
          <w:rFonts w:ascii="Arial" w:hAnsi="Arial" w:cs="Arial"/>
          <w:lang w:val="en-US"/>
        </w:rPr>
        <w:t xml:space="preserve"> Paraguay drainage); (b) UMSS 13559, 345.00 mm LE, río Bermejo; (c) UMSS 13832, 159.65 mm LE, rí</w:t>
      </w:r>
      <w:r w:rsidRPr="005B461C">
        <w:rPr>
          <w:rStyle w:val="None"/>
          <w:rFonts w:ascii="Arial" w:hAnsi="Arial" w:cs="Arial"/>
          <w:lang w:val="pt-PT"/>
        </w:rPr>
        <w:t>o Parapet</w:t>
      </w:r>
      <w:r w:rsidRPr="005B461C">
        <w:rPr>
          <w:rStyle w:val="None"/>
          <w:rFonts w:ascii="Arial" w:hAnsi="Arial" w:cs="Arial"/>
          <w:lang w:val="en-US"/>
        </w:rPr>
        <w:t>í (Amazon basin); (d) UMSS 13491, 322.00 mm LE, río Pilaya (río Pilcomayo 1 drainage); (e) UMSS 13536, 242 mm LE, río Pilcomayo (río Pilcomayo 2 drainage).</w:t>
      </w:r>
    </w:p>
    <w:p w14:paraId="49305FD4" w14:textId="239E92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The specimens from the r</w:t>
      </w:r>
      <w:r w:rsidRPr="005B461C">
        <w:rPr>
          <w:rFonts w:ascii="Arial" w:hAnsi="Arial" w:cs="Arial"/>
          <w:lang w:val="en-US"/>
        </w:rPr>
        <w:t>í</w:t>
      </w:r>
      <w:r w:rsidRPr="005B461C">
        <w:rPr>
          <w:rFonts w:ascii="Arial" w:hAnsi="Arial" w:cs="Arial"/>
          <w:lang w:val="en-US"/>
        </w:rPr>
        <w:t>o Paraguay drainage (Upper Paraguay) differed as follows: in the depth of the upper lip of the specimens from the Bermejo (9.02-9.70% vs. 13.04-19.16%), Parapet</w:t>
      </w:r>
      <w:r w:rsidRPr="005B461C">
        <w:rPr>
          <w:rFonts w:ascii="Arial" w:hAnsi="Arial" w:cs="Arial"/>
          <w:lang w:val="en-US"/>
        </w:rPr>
        <w:t xml:space="preserve">í </w:t>
      </w:r>
      <w:r w:rsidRPr="005B461C">
        <w:rPr>
          <w:rFonts w:ascii="Arial" w:hAnsi="Arial" w:cs="Arial"/>
          <w:lang w:val="en-US"/>
        </w:rPr>
        <w:t>(9.02-9.70% vs. 11.10-18.09%) and Pilcomayo 1 (9.02-9.70% vs. 12.92-19.70%) drainages; in the depth of the caudal peduncle (12.31-13.97% vs. 10.31-11.27%) and interorbital distance (54.45-57.91% vs. 50.12-53.23%) of the Parapet</w:t>
      </w:r>
      <w:r w:rsidRPr="005B461C">
        <w:rPr>
          <w:rFonts w:ascii="Arial" w:hAnsi="Arial" w:cs="Arial"/>
          <w:lang w:val="en-US"/>
        </w:rPr>
        <w:t xml:space="preserve">í </w:t>
      </w:r>
      <w:r w:rsidRPr="005B461C">
        <w:rPr>
          <w:rFonts w:ascii="Arial" w:hAnsi="Arial" w:cs="Arial"/>
          <w:lang w:val="en-US"/>
        </w:rPr>
        <w:t xml:space="preserve">specimens; in head length (26.32-28.42% vs. 21.73-25.65%) and prepectoral length (25.97-27.73% vs. 20.87-25.22%) of the </w:t>
      </w:r>
      <w:r w:rsidRPr="005B461C">
        <w:rPr>
          <w:rFonts w:ascii="Arial" w:hAnsi="Arial" w:cs="Arial"/>
          <w:lang w:val="en-US"/>
        </w:rPr>
        <w:t>Bermejo specimens; in predorsal length (44.85-47.00% vs. 47.56-54.88%) and interorbital distance (54.45-57.91% vs. 47.18-53.51%) of the Pilcomayo 1 specimens.</w:t>
      </w:r>
    </w:p>
    <w:p w14:paraId="5FD920CE"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Specimens from the r</w:t>
      </w:r>
      <w:r w:rsidRPr="005B461C">
        <w:rPr>
          <w:rFonts w:ascii="Arial" w:hAnsi="Arial" w:cs="Arial"/>
          <w:lang w:val="en-US"/>
        </w:rPr>
        <w:t>í</w:t>
      </w:r>
      <w:r w:rsidRPr="005B461C">
        <w:rPr>
          <w:rFonts w:ascii="Arial" w:hAnsi="Arial" w:cs="Arial"/>
          <w:lang w:val="en-US"/>
        </w:rPr>
        <w:t>o Bermejo drainage differed as follows: in caudal peduncle depth (11.96-13.16% vs. 10.31-11.63%), orbital diameter (11.31-15.38% vs. 16.80-18.93%), head length (21.73-25.65 vs. 26.31-31.00%) and fork length (109.24-111.34% vs. 112.45-117.15%) of the Parapet</w:t>
      </w:r>
      <w:r w:rsidRPr="005B461C">
        <w:rPr>
          <w:rFonts w:ascii="Arial" w:hAnsi="Arial" w:cs="Arial"/>
          <w:lang w:val="en-US"/>
        </w:rPr>
        <w:t xml:space="preserve">í </w:t>
      </w:r>
      <w:r w:rsidRPr="005B461C">
        <w:rPr>
          <w:rFonts w:ascii="Arial" w:hAnsi="Arial" w:cs="Arial"/>
          <w:lang w:val="en-US"/>
        </w:rPr>
        <w:t>specimens; in head length (21.73-25.65% vs. 27.28-30.37%) and prepectoral length (20.87-25.22% vs. 25.63-28.22%) of the Pilcomayo 1 specimens; in upper lip depth (13.04-19.16% vs. 9.33-12.90%) of the Pilcomayo 2 specimens.</w:t>
      </w:r>
    </w:p>
    <w:p w14:paraId="27CC620B" w14:textId="77777777" w:rsidR="00CC442F" w:rsidRPr="005B461C" w:rsidRDefault="005F70A6" w:rsidP="00D31D61">
      <w:pPr>
        <w:pStyle w:val="Body"/>
        <w:spacing w:line="276" w:lineRule="auto"/>
        <w:jc w:val="left"/>
        <w:rPr>
          <w:rFonts w:ascii="Arial" w:hAnsi="Arial" w:cs="Arial"/>
          <w:lang w:val="en-US"/>
        </w:rPr>
      </w:pPr>
      <w:bookmarkStart w:id="44" w:name="_headingh.17dp8vu"/>
      <w:bookmarkEnd w:id="44"/>
      <w:r w:rsidRPr="005B461C">
        <w:rPr>
          <w:rFonts w:ascii="Arial" w:hAnsi="Arial" w:cs="Arial"/>
          <w:lang w:val="en-US"/>
        </w:rPr>
        <w:t>S</w:t>
      </w:r>
      <w:r w:rsidRPr="005B461C">
        <w:rPr>
          <w:rFonts w:ascii="Arial" w:hAnsi="Arial" w:cs="Arial"/>
          <w:lang w:val="en-US"/>
        </w:rPr>
        <w:t>pecimens from the r</w:t>
      </w:r>
      <w:r w:rsidRPr="005B461C">
        <w:rPr>
          <w:rFonts w:ascii="Arial" w:hAnsi="Arial" w:cs="Arial"/>
          <w:lang w:val="en-US"/>
        </w:rPr>
        <w:t>í</w:t>
      </w:r>
      <w:r w:rsidRPr="005B461C">
        <w:rPr>
          <w:rFonts w:ascii="Arial" w:hAnsi="Arial" w:cs="Arial"/>
          <w:lang w:val="pt-PT"/>
        </w:rPr>
        <w:t>o Parapet</w:t>
      </w:r>
      <w:r w:rsidRPr="005B461C">
        <w:rPr>
          <w:rFonts w:ascii="Arial" w:hAnsi="Arial" w:cs="Arial"/>
          <w:lang w:val="en-US"/>
        </w:rPr>
        <w:t xml:space="preserve">í </w:t>
      </w:r>
      <w:r w:rsidRPr="005B461C">
        <w:rPr>
          <w:rFonts w:ascii="Arial" w:hAnsi="Arial" w:cs="Arial"/>
          <w:lang w:val="en-US"/>
        </w:rPr>
        <w:t xml:space="preserve">drainage differed </w:t>
      </w:r>
      <w:proofErr w:type="gramStart"/>
      <w:r w:rsidRPr="005B461C">
        <w:rPr>
          <w:rFonts w:ascii="Arial" w:hAnsi="Arial" w:cs="Arial"/>
          <w:lang w:val="en-US"/>
        </w:rPr>
        <w:t>in:</w:t>
      </w:r>
      <w:proofErr w:type="gramEnd"/>
      <w:r w:rsidRPr="005B461C">
        <w:rPr>
          <w:rFonts w:ascii="Arial" w:hAnsi="Arial" w:cs="Arial"/>
          <w:lang w:val="en-US"/>
        </w:rPr>
        <w:t xml:space="preserve"> caudal peduncle depth (10.31-11.63% vs. 12.04-13.71%), orbital diameter (16.80-18.93% vs. 12.72-15.84%), dorsal-fin length (23.22-26.15% vs. 26.85-32.05%) and in pelvic-fin length (16.91-18.37% vs. 19.31-21.78%) of Pilcomayo 1 specimens; in orbital diameter (16.80-18.93% vs. 11.90-16.53%) of Pilcomayo 2 specimens.</w:t>
      </w:r>
    </w:p>
    <w:p w14:paraId="66DA065A"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Specimens from the Pilcomayo 1 differed from Pilcomayo 2 specimens in upper lip depth (12.92-19.70% vs. 9.33-12.90%) and body depth (32.86-38.21% vs. 29.65-32.66%).</w:t>
      </w:r>
    </w:p>
    <w:p w14:paraId="55329A0A"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Based on these 11 variables that differentiate the geographic samples, the Principal Component Analysis (PCA; Fig. 7) showed that the first two axes explained 67.4% of the total variation. The first axis (PC1) explained 48.4% of the variation and the second (PC2) 19%. The most influential variables on PC1 were upper lip depth, predorsal length and dorsal-fin length, with eigenvalues of 0.5287, 0.3897 and 0.38946, respectively. The most influential variables on PC2 were orbital diameter and head length, with</w:t>
      </w:r>
      <w:r w:rsidRPr="005B461C">
        <w:rPr>
          <w:rFonts w:ascii="Arial" w:hAnsi="Arial" w:cs="Arial"/>
          <w:lang w:val="en-US"/>
        </w:rPr>
        <w:t xml:space="preserve"> eigenvalues 0.5038 and 0.37203, respectively.</w:t>
      </w:r>
    </w:p>
    <w:p w14:paraId="2DBB9FE5" w14:textId="77E41072" w:rsidR="002C482A" w:rsidRPr="005B461C" w:rsidRDefault="003F0A22" w:rsidP="00D31D61">
      <w:pPr>
        <w:pStyle w:val="Body"/>
        <w:spacing w:line="276" w:lineRule="auto"/>
        <w:jc w:val="left"/>
        <w:rPr>
          <w:rFonts w:ascii="Arial" w:hAnsi="Arial" w:cs="Arial"/>
          <w:lang w:val="en-US"/>
        </w:rPr>
      </w:pPr>
      <w:r w:rsidRPr="005B461C">
        <w:rPr>
          <w:rFonts w:ascii="Arial" w:hAnsi="Arial" w:cs="Arial"/>
          <w:noProof/>
        </w:rPr>
        <w:lastRenderedPageBreak/>
        <w:drawing>
          <wp:inline distT="0" distB="0" distL="0" distR="0" wp14:anchorId="5ADB4DD2" wp14:editId="4EB15B62">
            <wp:extent cx="5611495" cy="3005455"/>
            <wp:effectExtent l="0" t="0" r="8255" b="4445"/>
            <wp:docPr id="1855337291" name="Imagen 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7291" name="Imagen 5" descr="Gráfico, Gráfico radial&#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1495" cy="3005455"/>
                    </a:xfrm>
                    <a:prstGeom prst="rect">
                      <a:avLst/>
                    </a:prstGeom>
                    <a:noFill/>
                    <a:ln>
                      <a:noFill/>
                    </a:ln>
                  </pic:spPr>
                </pic:pic>
              </a:graphicData>
            </a:graphic>
          </wp:inline>
        </w:drawing>
      </w:r>
    </w:p>
    <w:p w14:paraId="6E617DDD" w14:textId="77777777" w:rsidR="003F0A22" w:rsidRPr="005B461C" w:rsidRDefault="003F0A22" w:rsidP="00D31D61">
      <w:pPr>
        <w:pStyle w:val="Body"/>
        <w:spacing w:line="276" w:lineRule="auto"/>
        <w:jc w:val="left"/>
        <w:rPr>
          <w:rFonts w:ascii="Arial" w:hAnsi="Arial" w:cs="Arial"/>
          <w:lang w:val="en-US"/>
        </w:rPr>
      </w:pPr>
      <w:r w:rsidRPr="005B461C">
        <w:rPr>
          <w:rStyle w:val="None"/>
          <w:rFonts w:ascii="Arial" w:hAnsi="Arial" w:cs="Arial"/>
          <w:b/>
          <w:bCs/>
          <w:lang w:val="it-IT"/>
        </w:rPr>
        <w:t xml:space="preserve">Figure 7. </w:t>
      </w:r>
      <w:r w:rsidRPr="005B461C">
        <w:rPr>
          <w:rStyle w:val="None"/>
          <w:rFonts w:ascii="Arial" w:hAnsi="Arial" w:cs="Arial"/>
          <w:lang w:val="en-US"/>
        </w:rPr>
        <w:t xml:space="preserve">Morphological variation of 75 individuals of </w:t>
      </w:r>
      <w:r w:rsidRPr="005B461C">
        <w:rPr>
          <w:rStyle w:val="None"/>
          <w:rFonts w:ascii="Arial" w:hAnsi="Arial" w:cs="Arial"/>
          <w:i/>
          <w:iCs/>
          <w:lang w:val="en-US"/>
        </w:rPr>
        <w:t>Prochilodus lineatus</w:t>
      </w:r>
      <w:r w:rsidRPr="005B461C">
        <w:rPr>
          <w:rStyle w:val="None"/>
          <w:rFonts w:ascii="Arial" w:hAnsi="Arial" w:cs="Arial"/>
          <w:lang w:val="en-US"/>
        </w:rPr>
        <w:t xml:space="preserve"> from different localities of the La Plata and Amazon basins in Bolivia, according to a Principal Component Analysis performed with 11 morphometric variables. Red crosses: Paraguay; blue empty circles: Parapetí; black empty squares: Pilcomayo 1 (río Pilaya, río Nuevo); black squares: Pilcomayo 2 (río Pilcomayo, El </w:t>
      </w:r>
      <w:proofErr w:type="spellStart"/>
      <w:r w:rsidRPr="005B461C">
        <w:rPr>
          <w:rStyle w:val="None"/>
          <w:rFonts w:ascii="Arial" w:hAnsi="Arial" w:cs="Arial"/>
          <w:lang w:val="en-US"/>
        </w:rPr>
        <w:t>Pibe</w:t>
      </w:r>
      <w:proofErr w:type="spellEnd"/>
      <w:r w:rsidRPr="005B461C">
        <w:rPr>
          <w:rStyle w:val="None"/>
          <w:rFonts w:ascii="Arial" w:hAnsi="Arial" w:cs="Arial"/>
          <w:lang w:val="en-US"/>
        </w:rPr>
        <w:t>); green crosses: Bermejo.</w:t>
      </w:r>
    </w:p>
    <w:p w14:paraId="114C4854" w14:textId="77777777" w:rsidR="00CC442F" w:rsidRPr="00B811D9" w:rsidRDefault="005F70A6" w:rsidP="00D31D61">
      <w:pPr>
        <w:pStyle w:val="Body"/>
        <w:spacing w:line="276" w:lineRule="auto"/>
        <w:jc w:val="left"/>
        <w:rPr>
          <w:rFonts w:ascii="Arial" w:hAnsi="Arial" w:cs="Arial"/>
          <w:i/>
          <w:iCs/>
          <w:lang w:val="en-US"/>
        </w:rPr>
      </w:pPr>
      <w:r w:rsidRPr="00B811D9">
        <w:rPr>
          <w:rFonts w:ascii="Arial" w:hAnsi="Arial" w:cs="Arial"/>
          <w:i/>
          <w:iCs/>
          <w:lang w:val="it-IT"/>
        </w:rPr>
        <w:t>Prochilodus nigricans</w:t>
      </w:r>
    </w:p>
    <w:p w14:paraId="367F7810"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Unlike </w:t>
      </w:r>
      <w:r w:rsidRPr="005B461C">
        <w:rPr>
          <w:rFonts w:ascii="Arial" w:hAnsi="Arial" w:cs="Arial"/>
          <w:i/>
          <w:iCs/>
          <w:lang w:val="it-IT"/>
        </w:rPr>
        <w:t>P. lineatus</w:t>
      </w:r>
      <w:r w:rsidRPr="005B461C">
        <w:rPr>
          <w:rFonts w:ascii="Arial" w:hAnsi="Arial" w:cs="Arial"/>
          <w:lang w:val="en-US"/>
        </w:rPr>
        <w:t xml:space="preserve">, there were no morphological differences between the specimens of </w:t>
      </w:r>
      <w:r w:rsidRPr="005B461C">
        <w:rPr>
          <w:rFonts w:ascii="Arial" w:hAnsi="Arial" w:cs="Arial"/>
          <w:i/>
          <w:iCs/>
          <w:lang w:val="en-US"/>
        </w:rPr>
        <w:t>P. nigricans</w:t>
      </w:r>
      <w:r w:rsidRPr="005B461C">
        <w:rPr>
          <w:rFonts w:ascii="Arial" w:hAnsi="Arial" w:cs="Arial"/>
          <w:lang w:val="en-US"/>
        </w:rPr>
        <w:t xml:space="preserve"> from different tributaries of the Amazon basin in Bolivia (Beni, It</w:t>
      </w:r>
      <w:r w:rsidRPr="005B461C">
        <w:rPr>
          <w:rFonts w:ascii="Arial" w:hAnsi="Arial" w:cs="Arial"/>
          <w:lang w:val="fr-FR"/>
        </w:rPr>
        <w:t>é</w:t>
      </w:r>
      <w:proofErr w:type="spellStart"/>
      <w:r w:rsidRPr="005B461C">
        <w:rPr>
          <w:rFonts w:ascii="Arial" w:hAnsi="Arial" w:cs="Arial"/>
          <w:lang w:val="en-US"/>
        </w:rPr>
        <w:t>nez</w:t>
      </w:r>
      <w:proofErr w:type="spellEnd"/>
      <w:r w:rsidRPr="005B461C">
        <w:rPr>
          <w:rFonts w:ascii="Arial" w:hAnsi="Arial" w:cs="Arial"/>
          <w:lang w:val="en-US"/>
        </w:rPr>
        <w:t xml:space="preserve">, Madera, Madre de Dios and </w:t>
      </w:r>
      <w:proofErr w:type="spellStart"/>
      <w:r w:rsidRPr="005B461C">
        <w:rPr>
          <w:rFonts w:ascii="Arial" w:hAnsi="Arial" w:cs="Arial"/>
          <w:lang w:val="en-US"/>
        </w:rPr>
        <w:t>Mamor</w:t>
      </w:r>
      <w:proofErr w:type="spellEnd"/>
      <w:r w:rsidRPr="005B461C">
        <w:rPr>
          <w:rFonts w:ascii="Arial" w:hAnsi="Arial" w:cs="Arial"/>
          <w:lang w:val="fr-FR"/>
        </w:rPr>
        <w:t xml:space="preserve">é </w:t>
      </w:r>
      <w:r w:rsidRPr="005B461C">
        <w:rPr>
          <w:rFonts w:ascii="Arial" w:hAnsi="Arial" w:cs="Arial"/>
          <w:lang w:val="en-US"/>
        </w:rPr>
        <w:t>watersheds; Fig. 8). All specimens presented the caudal-fin coloration pattern characteristic of the species.</w:t>
      </w:r>
    </w:p>
    <w:p w14:paraId="4FC99B62" w14:textId="584CC521" w:rsidR="00CF7AFA" w:rsidRPr="005B461C" w:rsidRDefault="00734121" w:rsidP="00D31D61">
      <w:pPr>
        <w:pStyle w:val="Body"/>
        <w:spacing w:line="276" w:lineRule="auto"/>
        <w:jc w:val="left"/>
        <w:rPr>
          <w:rFonts w:ascii="Arial" w:hAnsi="Arial" w:cs="Arial"/>
          <w:lang w:val="en-US"/>
        </w:rPr>
      </w:pPr>
      <w:r w:rsidRPr="005B461C">
        <w:rPr>
          <w:rFonts w:ascii="Arial" w:hAnsi="Arial" w:cs="Arial"/>
          <w:noProof/>
        </w:rPr>
        <w:lastRenderedPageBreak/>
        <w:drawing>
          <wp:inline distT="0" distB="0" distL="0" distR="0" wp14:anchorId="5E0888E6" wp14:editId="7B882270">
            <wp:extent cx="4895215" cy="8257540"/>
            <wp:effectExtent l="0" t="0" r="635" b="0"/>
            <wp:docPr id="10810540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215" cy="8257540"/>
                    </a:xfrm>
                    <a:prstGeom prst="rect">
                      <a:avLst/>
                    </a:prstGeom>
                    <a:noFill/>
                    <a:ln>
                      <a:noFill/>
                    </a:ln>
                  </pic:spPr>
                </pic:pic>
              </a:graphicData>
            </a:graphic>
          </wp:inline>
        </w:drawing>
      </w:r>
    </w:p>
    <w:p w14:paraId="433645EF" w14:textId="77777777" w:rsidR="00CF7AFA" w:rsidRPr="005B461C" w:rsidRDefault="00CF7AFA" w:rsidP="00D31D61">
      <w:pPr>
        <w:pStyle w:val="Body"/>
        <w:spacing w:line="276" w:lineRule="auto"/>
        <w:jc w:val="left"/>
        <w:rPr>
          <w:rFonts w:ascii="Arial" w:hAnsi="Arial" w:cs="Arial"/>
          <w:lang w:val="en-US"/>
        </w:rPr>
      </w:pPr>
      <w:r w:rsidRPr="005B461C">
        <w:rPr>
          <w:rStyle w:val="None"/>
          <w:rFonts w:ascii="Arial" w:hAnsi="Arial" w:cs="Arial"/>
          <w:b/>
          <w:bCs/>
          <w:lang w:val="it-IT"/>
        </w:rPr>
        <w:lastRenderedPageBreak/>
        <w:t xml:space="preserve">Figure 8. </w:t>
      </w:r>
      <w:r w:rsidRPr="005B461C">
        <w:rPr>
          <w:rStyle w:val="None"/>
          <w:rFonts w:ascii="Arial" w:hAnsi="Arial" w:cs="Arial"/>
          <w:lang w:val="en-US"/>
        </w:rPr>
        <w:t xml:space="preserve">Specimens of </w:t>
      </w:r>
      <w:r w:rsidRPr="005B461C">
        <w:rPr>
          <w:rStyle w:val="None"/>
          <w:rFonts w:ascii="Arial" w:hAnsi="Arial" w:cs="Arial"/>
          <w:i/>
          <w:iCs/>
          <w:lang w:val="it-IT"/>
        </w:rPr>
        <w:t>Prochilodus nigricans</w:t>
      </w:r>
      <w:r w:rsidRPr="005B461C">
        <w:rPr>
          <w:rStyle w:val="None"/>
          <w:rFonts w:ascii="Arial" w:hAnsi="Arial" w:cs="Arial"/>
          <w:lang w:val="en-US"/>
        </w:rPr>
        <w:t xml:space="preserve"> from different tributaries of the Bolivian Amazon: (a) UMSS 11481, 214.00 mm LE, 27 de Mayo lagoon (río Beni drainage); (b) UMSS 2956, 167.00 mm LE, río Blanco (rí</w:t>
      </w:r>
      <w:r w:rsidRPr="005B461C">
        <w:rPr>
          <w:rStyle w:val="None"/>
          <w:rFonts w:ascii="Arial" w:hAnsi="Arial" w:cs="Arial"/>
          <w:lang w:val="it-IT"/>
        </w:rPr>
        <w:t>o It</w:t>
      </w:r>
      <w:r w:rsidRPr="005B461C">
        <w:rPr>
          <w:rStyle w:val="None"/>
          <w:rFonts w:ascii="Arial" w:hAnsi="Arial" w:cs="Arial"/>
          <w:lang w:val="fr-FR"/>
        </w:rPr>
        <w:t>é</w:t>
      </w:r>
      <w:proofErr w:type="spellStart"/>
      <w:r w:rsidRPr="005B461C">
        <w:rPr>
          <w:rStyle w:val="None"/>
          <w:rFonts w:ascii="Arial" w:hAnsi="Arial" w:cs="Arial"/>
          <w:lang w:val="en-US"/>
        </w:rPr>
        <w:t>nez</w:t>
      </w:r>
      <w:proofErr w:type="spellEnd"/>
      <w:r w:rsidRPr="005B461C">
        <w:rPr>
          <w:rStyle w:val="None"/>
          <w:rFonts w:ascii="Arial" w:hAnsi="Arial" w:cs="Arial"/>
          <w:lang w:val="en-US"/>
        </w:rPr>
        <w:t xml:space="preserve"> drainage); (c) UMSS 16544, 158.17 mm LE, río Madera (rí</w:t>
      </w:r>
      <w:r w:rsidRPr="005B461C">
        <w:rPr>
          <w:rStyle w:val="None"/>
          <w:rFonts w:ascii="Arial" w:hAnsi="Arial" w:cs="Arial"/>
          <w:lang w:val="nl-NL"/>
        </w:rPr>
        <w:t>o Madera drainage); (d) UMSS 12770, 402.00 mm LE, San Luis lagoon (r</w:t>
      </w:r>
      <w:proofErr w:type="spellStart"/>
      <w:r w:rsidRPr="005B461C">
        <w:rPr>
          <w:rStyle w:val="None"/>
          <w:rFonts w:ascii="Arial" w:hAnsi="Arial" w:cs="Arial"/>
          <w:lang w:val="en-US"/>
        </w:rPr>
        <w:t>ío</w:t>
      </w:r>
      <w:proofErr w:type="spellEnd"/>
      <w:r w:rsidRPr="005B461C">
        <w:rPr>
          <w:rStyle w:val="None"/>
          <w:rFonts w:ascii="Arial" w:hAnsi="Arial" w:cs="Arial"/>
          <w:lang w:val="en-US"/>
        </w:rPr>
        <w:t xml:space="preserve"> Madre de Dios drainage); (e) UMSS 16548, 171.78 mm LE, rí</w:t>
      </w:r>
      <w:r w:rsidRPr="005B461C">
        <w:rPr>
          <w:rStyle w:val="None"/>
          <w:rFonts w:ascii="Arial" w:hAnsi="Arial" w:cs="Arial"/>
          <w:lang w:val="it-IT"/>
        </w:rPr>
        <w:t>o Mamor</w:t>
      </w:r>
      <w:r w:rsidRPr="005B461C">
        <w:rPr>
          <w:rStyle w:val="None"/>
          <w:rFonts w:ascii="Arial" w:hAnsi="Arial" w:cs="Arial"/>
          <w:lang w:val="fr-FR"/>
        </w:rPr>
        <w:t xml:space="preserve">é </w:t>
      </w:r>
      <w:r w:rsidRPr="005B461C">
        <w:rPr>
          <w:rStyle w:val="None"/>
          <w:rFonts w:ascii="Arial" w:hAnsi="Arial" w:cs="Arial"/>
          <w:lang w:val="en-US"/>
        </w:rPr>
        <w:t>(rí</w:t>
      </w:r>
      <w:r w:rsidRPr="005B461C">
        <w:rPr>
          <w:rStyle w:val="None"/>
          <w:rFonts w:ascii="Arial" w:hAnsi="Arial" w:cs="Arial"/>
          <w:lang w:val="it-IT"/>
        </w:rPr>
        <w:t>o Mamor</w:t>
      </w:r>
      <w:r w:rsidRPr="005B461C">
        <w:rPr>
          <w:rStyle w:val="None"/>
          <w:rFonts w:ascii="Arial" w:hAnsi="Arial" w:cs="Arial"/>
          <w:lang w:val="fr-FR"/>
        </w:rPr>
        <w:t xml:space="preserve">é </w:t>
      </w:r>
      <w:r w:rsidRPr="005B461C">
        <w:rPr>
          <w:rStyle w:val="None"/>
          <w:rFonts w:ascii="Arial" w:hAnsi="Arial" w:cs="Arial"/>
          <w:lang w:val="en-US"/>
        </w:rPr>
        <w:t>drainage).</w:t>
      </w:r>
    </w:p>
    <w:p w14:paraId="532DC478" w14:textId="77777777" w:rsidR="00CC442F" w:rsidRPr="00B811D9" w:rsidRDefault="005F70A6" w:rsidP="00D31D61">
      <w:pPr>
        <w:pStyle w:val="Body"/>
        <w:spacing w:after="160" w:line="276" w:lineRule="auto"/>
        <w:jc w:val="left"/>
        <w:rPr>
          <w:rFonts w:ascii="Arial" w:hAnsi="Arial" w:cs="Arial"/>
          <w:b/>
          <w:bCs/>
          <w:lang w:val="en-US"/>
        </w:rPr>
      </w:pPr>
      <w:bookmarkStart w:id="45" w:name="_headingh.3rdcrjn"/>
      <w:bookmarkEnd w:id="45"/>
      <w:r w:rsidRPr="00B811D9">
        <w:rPr>
          <w:rFonts w:ascii="Arial" w:hAnsi="Arial" w:cs="Arial"/>
          <w:b/>
          <w:bCs/>
          <w:lang w:val="en-US"/>
        </w:rPr>
        <w:t>D</w:t>
      </w:r>
      <w:r w:rsidRPr="00B811D9">
        <w:rPr>
          <w:rFonts w:ascii="Arial" w:hAnsi="Arial" w:cs="Arial"/>
          <w:b/>
          <w:bCs/>
          <w:lang w:val="de-DE"/>
        </w:rPr>
        <w:t>ISCUSSION</w:t>
      </w:r>
    </w:p>
    <w:p w14:paraId="1DD71473" w14:textId="77777777" w:rsidR="00CC442F" w:rsidRPr="006B0E49" w:rsidRDefault="005F70A6" w:rsidP="00D31D61">
      <w:pPr>
        <w:pStyle w:val="Body"/>
        <w:spacing w:after="160" w:line="276" w:lineRule="auto"/>
        <w:jc w:val="left"/>
        <w:rPr>
          <w:rFonts w:ascii="Arial" w:hAnsi="Arial" w:cs="Arial"/>
          <w:b/>
          <w:bCs/>
          <w:i/>
          <w:iCs/>
          <w:lang w:val="en-US"/>
        </w:rPr>
      </w:pPr>
      <w:r w:rsidRPr="006B0E49">
        <w:rPr>
          <w:rFonts w:ascii="Arial" w:hAnsi="Arial" w:cs="Arial"/>
          <w:b/>
          <w:bCs/>
          <w:i/>
          <w:iCs/>
          <w:lang w:val="en-US"/>
        </w:rPr>
        <w:t>Phylogenetic and morphological analysis</w:t>
      </w:r>
    </w:p>
    <w:p w14:paraId="5F3845FC" w14:textId="6D28C0B6"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Two monophyletic clades were observed in Bolivia, which according to the morphological analyses correspond to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the two species considered as valid for this country (</w:t>
      </w:r>
      <w:proofErr w:type="spellStart"/>
      <w:r w:rsidRPr="005B461C">
        <w:rPr>
          <w:rFonts w:ascii="Arial" w:hAnsi="Arial" w:cs="Arial"/>
          <w:lang w:val="en-US"/>
        </w:rPr>
        <w:t>Lauzanne</w:t>
      </w:r>
      <w:proofErr w:type="spellEnd"/>
      <w:r w:rsidRPr="005B461C">
        <w:rPr>
          <w:rFonts w:ascii="Arial" w:hAnsi="Arial" w:cs="Arial"/>
          <w:lang w:val="en-US"/>
        </w:rPr>
        <w:t xml:space="preserve"> </w:t>
      </w:r>
      <w:r w:rsidR="00AC1968">
        <w:rPr>
          <w:rFonts w:ascii="Arial" w:hAnsi="Arial" w:cs="Arial"/>
          <w:lang w:val="en-US"/>
        </w:rPr>
        <w:t>&amp;</w:t>
      </w:r>
      <w:r w:rsidRPr="005B461C">
        <w:rPr>
          <w:rFonts w:ascii="Arial" w:hAnsi="Arial" w:cs="Arial"/>
          <w:lang w:val="en-US"/>
        </w:rPr>
        <w:t xml:space="preserve"> Loubens</w:t>
      </w:r>
      <w:r w:rsidRPr="005B461C">
        <w:rPr>
          <w:rFonts w:ascii="Arial" w:hAnsi="Arial" w:cs="Arial"/>
          <w:lang w:val="en-US"/>
        </w:rPr>
        <w:t xml:space="preserve"> 1985; Castro </w:t>
      </w:r>
      <w:r w:rsidR="00AC1968">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Pouilly </w:t>
      </w:r>
      <w:r w:rsidR="006A1695" w:rsidRPr="006A1695">
        <w:rPr>
          <w:rFonts w:ascii="Arial" w:hAnsi="Arial" w:cs="Arial"/>
          <w:i/>
          <w:iCs/>
          <w:lang w:val="en-US"/>
        </w:rPr>
        <w:t>et al.</w:t>
      </w:r>
      <w:r w:rsidRPr="005B461C">
        <w:rPr>
          <w:rFonts w:ascii="Arial" w:hAnsi="Arial" w:cs="Arial"/>
          <w:lang w:val="en-US"/>
        </w:rPr>
        <w:t xml:space="preserve"> 2010; Carvajal-Vallejos </w:t>
      </w:r>
      <w:r w:rsidR="00AC1968">
        <w:rPr>
          <w:rFonts w:ascii="Arial" w:hAnsi="Arial" w:cs="Arial"/>
          <w:lang w:val="en-US"/>
        </w:rPr>
        <w:t>&amp;</w:t>
      </w:r>
      <w:r w:rsidRPr="005B461C">
        <w:rPr>
          <w:rFonts w:ascii="Arial" w:hAnsi="Arial" w:cs="Arial"/>
          <w:lang w:val="en-US"/>
        </w:rPr>
        <w:t xml:space="preserve"> Zeballos Fernández</w:t>
      </w:r>
      <w:r w:rsidRPr="005B461C">
        <w:rPr>
          <w:rFonts w:ascii="Arial" w:hAnsi="Arial" w:cs="Arial"/>
          <w:lang w:val="en-US"/>
        </w:rPr>
        <w:t xml:space="preserve"> 2011; J</w:t>
      </w:r>
      <w:r w:rsidRPr="005B461C">
        <w:rPr>
          <w:rFonts w:ascii="Arial" w:hAnsi="Arial" w:cs="Arial"/>
          <w:lang w:val="fr-FR"/>
        </w:rPr>
        <w:t>é</w:t>
      </w:r>
      <w:proofErr w:type="spellStart"/>
      <w:r w:rsidRPr="005B461C">
        <w:rPr>
          <w:rFonts w:ascii="Arial" w:hAnsi="Arial" w:cs="Arial"/>
          <w:lang w:val="en-US"/>
        </w:rPr>
        <w:t>gu</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2012; Carvajal-Vallejos </w:t>
      </w:r>
      <w:r w:rsidR="006A1695" w:rsidRPr="006A1695">
        <w:rPr>
          <w:rFonts w:ascii="Arial" w:hAnsi="Arial" w:cs="Arial"/>
          <w:i/>
          <w:iCs/>
          <w:lang w:val="en-US"/>
        </w:rPr>
        <w:t>et al.</w:t>
      </w:r>
      <w:r w:rsidRPr="005B461C">
        <w:rPr>
          <w:rFonts w:ascii="Arial" w:hAnsi="Arial" w:cs="Arial"/>
          <w:lang w:val="en-US"/>
        </w:rPr>
        <w:t xml:space="preserve"> 2014; Sarmiento </w:t>
      </w:r>
      <w:r w:rsidR="006A1695" w:rsidRPr="006A1695">
        <w:rPr>
          <w:rFonts w:ascii="Arial" w:hAnsi="Arial" w:cs="Arial"/>
          <w:i/>
          <w:iCs/>
          <w:lang w:val="en-US"/>
        </w:rPr>
        <w:t>et al.</w:t>
      </w:r>
      <w:r w:rsidRPr="005B461C">
        <w:rPr>
          <w:rFonts w:ascii="Arial" w:hAnsi="Arial" w:cs="Arial"/>
          <w:lang w:val="en-US"/>
        </w:rPr>
        <w:t xml:space="preserve"> 2014; Fricke </w:t>
      </w:r>
      <w:r w:rsidR="006A1695" w:rsidRPr="006A1695">
        <w:rPr>
          <w:rFonts w:ascii="Arial" w:hAnsi="Arial" w:cs="Arial"/>
          <w:i/>
          <w:iCs/>
          <w:lang w:val="en-US"/>
        </w:rPr>
        <w:t>et al.</w:t>
      </w:r>
      <w:r w:rsidRPr="005B461C">
        <w:rPr>
          <w:rFonts w:ascii="Arial" w:hAnsi="Arial" w:cs="Arial"/>
          <w:lang w:val="en-US"/>
        </w:rPr>
        <w:t xml:space="preserve"> 2022</w:t>
      </w:r>
      <w:r w:rsidRPr="005B461C">
        <w:rPr>
          <w:rFonts w:ascii="Arial" w:hAnsi="Arial" w:cs="Arial"/>
          <w:lang w:val="en-US"/>
        </w:rPr>
        <w:t xml:space="preserve">). Nucleotide divergence between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(4.83%) was higher than the two </w:t>
      </w:r>
      <w:r w:rsidR="005B2774" w:rsidRPr="005B461C">
        <w:rPr>
          <w:rFonts w:ascii="Arial" w:hAnsi="Arial" w:cs="Arial"/>
          <w:lang w:val="en-US"/>
        </w:rPr>
        <w:t>value</w:t>
      </w:r>
      <w:r w:rsidR="005B2774" w:rsidRPr="005B461C">
        <w:rPr>
          <w:rFonts w:ascii="Arial" w:hAnsi="Arial" w:cs="Arial"/>
          <w:lang w:val="en-US"/>
        </w:rPr>
        <w:t>s</w:t>
      </w:r>
      <w:r w:rsidR="005B2774" w:rsidRPr="005B461C">
        <w:rPr>
          <w:rFonts w:ascii="Arial" w:hAnsi="Arial" w:cs="Arial"/>
          <w:lang w:val="en-US"/>
        </w:rPr>
        <w:t xml:space="preserve"> </w:t>
      </w:r>
      <w:r w:rsidR="005B2774" w:rsidRPr="005B461C">
        <w:rPr>
          <w:rFonts w:ascii="Arial" w:hAnsi="Arial" w:cs="Arial"/>
          <w:lang w:val="en-US"/>
        </w:rPr>
        <w:t>of interspecific discrimination</w:t>
      </w:r>
      <w:r w:rsidR="005B2774" w:rsidRPr="005B461C">
        <w:rPr>
          <w:rFonts w:ascii="Arial" w:hAnsi="Arial" w:cs="Arial"/>
          <w:lang w:val="en-US"/>
        </w:rPr>
        <w:t xml:space="preserve"> </w:t>
      </w:r>
      <w:r w:rsidRPr="005B461C">
        <w:rPr>
          <w:rFonts w:ascii="Arial" w:hAnsi="Arial" w:cs="Arial"/>
          <w:lang w:val="en-US"/>
        </w:rPr>
        <w:t xml:space="preserve">(2.08 - 3.69%) considering them distinct species. Morphologically, the disaggregation of these two species was supported by the coloration pattern in the </w:t>
      </w:r>
      <w:proofErr w:type="gramStart"/>
      <w:r w:rsidRPr="005B461C">
        <w:rPr>
          <w:rFonts w:ascii="Arial" w:hAnsi="Arial" w:cs="Arial"/>
          <w:lang w:val="en-US"/>
        </w:rPr>
        <w:t>caudal-fin</w:t>
      </w:r>
      <w:proofErr w:type="gramEnd"/>
      <w:r w:rsidRPr="005B461C">
        <w:rPr>
          <w:rFonts w:ascii="Arial" w:hAnsi="Arial" w:cs="Arial"/>
          <w:lang w:val="en-US"/>
        </w:rPr>
        <w:t xml:space="preserve">. This character is considered diagnostic for differentiation of these two species, as proposed by Castro </w:t>
      </w:r>
      <w:r w:rsidR="00AC1968">
        <w:rPr>
          <w:rFonts w:ascii="Arial" w:hAnsi="Arial" w:cs="Arial"/>
          <w:lang w:val="en-US"/>
        </w:rPr>
        <w:t>&amp;</w:t>
      </w:r>
      <w:r w:rsidRPr="005B461C">
        <w:rPr>
          <w:rFonts w:ascii="Arial" w:hAnsi="Arial" w:cs="Arial"/>
          <w:lang w:val="en-US"/>
        </w:rPr>
        <w:t xml:space="preserve"> Vari (2004).</w:t>
      </w:r>
    </w:p>
    <w:p w14:paraId="0CE1B5F5" w14:textId="2B6AB33D"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definitive separation of the Amazon and Plata basins with the consolidation of the Michicola Arc in southeastern Bolivia (ca. 11 Ma) (Lundberg </w:t>
      </w:r>
      <w:r w:rsidR="006A1695" w:rsidRPr="006A1695">
        <w:rPr>
          <w:rFonts w:ascii="Arial" w:hAnsi="Arial" w:cs="Arial"/>
          <w:i/>
          <w:iCs/>
          <w:lang w:val="en-US"/>
        </w:rPr>
        <w:t>et al.</w:t>
      </w:r>
      <w:r w:rsidRPr="005B461C">
        <w:rPr>
          <w:rFonts w:ascii="Arial" w:hAnsi="Arial" w:cs="Arial"/>
          <w:lang w:val="en-US"/>
        </w:rPr>
        <w:t xml:space="preserve"> 1998), probably resulted in an allopatric divergence event in the genus </w:t>
      </w:r>
      <w:r w:rsidRPr="005B461C">
        <w:rPr>
          <w:rFonts w:ascii="Arial" w:hAnsi="Arial" w:cs="Arial"/>
          <w:i/>
          <w:iCs/>
          <w:lang w:val="it-IT"/>
        </w:rPr>
        <w:t>Prochilodus</w:t>
      </w:r>
      <w:r w:rsidRPr="005B461C">
        <w:rPr>
          <w:rFonts w:ascii="Arial" w:hAnsi="Arial" w:cs="Arial"/>
          <w:lang w:val="en-US"/>
        </w:rPr>
        <w:t xml:space="preserve">. The two species are presumably isolated from each other: </w:t>
      </w:r>
      <w:r w:rsidRPr="005B461C">
        <w:rPr>
          <w:rFonts w:ascii="Arial" w:hAnsi="Arial" w:cs="Arial"/>
          <w:i/>
          <w:iCs/>
          <w:lang w:val="en-US"/>
        </w:rPr>
        <w:t>P. nigricans</w:t>
      </w:r>
      <w:r w:rsidRPr="005B461C">
        <w:rPr>
          <w:rFonts w:ascii="Arial" w:hAnsi="Arial" w:cs="Arial"/>
          <w:lang w:val="en-US"/>
        </w:rPr>
        <w:t xml:space="preserve"> present in tributaries of the Bolivian Amazon (Beni, It</w:t>
      </w:r>
      <w:r w:rsidRPr="005B461C">
        <w:rPr>
          <w:rFonts w:ascii="Arial" w:hAnsi="Arial" w:cs="Arial"/>
          <w:lang w:val="fr-FR"/>
        </w:rPr>
        <w:t>é</w:t>
      </w:r>
      <w:proofErr w:type="spellStart"/>
      <w:r w:rsidRPr="005B461C">
        <w:rPr>
          <w:rFonts w:ascii="Arial" w:hAnsi="Arial" w:cs="Arial"/>
          <w:lang w:val="en-US"/>
        </w:rPr>
        <w:t>nez</w:t>
      </w:r>
      <w:proofErr w:type="spellEnd"/>
      <w:r w:rsidRPr="005B461C">
        <w:rPr>
          <w:rFonts w:ascii="Arial" w:hAnsi="Arial" w:cs="Arial"/>
          <w:lang w:val="en-US"/>
        </w:rPr>
        <w:t xml:space="preserve">, Madera, Madre de Dios, </w:t>
      </w:r>
      <w:proofErr w:type="spellStart"/>
      <w:r w:rsidRPr="005B461C">
        <w:rPr>
          <w:rFonts w:ascii="Arial" w:hAnsi="Arial" w:cs="Arial"/>
          <w:lang w:val="en-US"/>
        </w:rPr>
        <w:t>Mamor</w:t>
      </w:r>
      <w:proofErr w:type="spellEnd"/>
      <w:r w:rsidRPr="005B461C">
        <w:rPr>
          <w:rFonts w:ascii="Arial" w:hAnsi="Arial" w:cs="Arial"/>
          <w:lang w:val="fr-FR"/>
        </w:rPr>
        <w:t>é</w:t>
      </w:r>
      <w:r w:rsidRPr="005B461C">
        <w:rPr>
          <w:rFonts w:ascii="Arial" w:hAnsi="Arial" w:cs="Arial"/>
          <w:lang w:val="en-US"/>
        </w:rPr>
        <w:t xml:space="preserve">), and </w:t>
      </w:r>
      <w:r w:rsidRPr="005B461C">
        <w:rPr>
          <w:rFonts w:ascii="Arial" w:hAnsi="Arial" w:cs="Arial"/>
          <w:i/>
          <w:iCs/>
          <w:lang w:val="it-IT"/>
        </w:rPr>
        <w:t>P. lineatus</w:t>
      </w:r>
      <w:r w:rsidRPr="005B461C">
        <w:rPr>
          <w:rFonts w:ascii="Arial" w:hAnsi="Arial" w:cs="Arial"/>
          <w:lang w:val="en-US"/>
        </w:rPr>
        <w:t xml:space="preserve"> in tributaries of the r</w:t>
      </w:r>
      <w:r w:rsidRPr="005B461C">
        <w:rPr>
          <w:rFonts w:ascii="Arial" w:hAnsi="Arial" w:cs="Arial"/>
          <w:lang w:val="en-US"/>
        </w:rPr>
        <w:t>í</w:t>
      </w:r>
      <w:r w:rsidRPr="005B461C">
        <w:rPr>
          <w:rFonts w:ascii="Arial" w:hAnsi="Arial" w:cs="Arial"/>
          <w:lang w:val="en-US"/>
        </w:rPr>
        <w:t>o La Plata (Bermejo, Pilcomayo and Paraguay). In addition, the latter species is present in the r</w:t>
      </w:r>
      <w:r w:rsidRPr="005B461C">
        <w:rPr>
          <w:rFonts w:ascii="Arial" w:hAnsi="Arial" w:cs="Arial"/>
          <w:lang w:val="en-US"/>
        </w:rPr>
        <w:t>í</w:t>
      </w:r>
      <w:r w:rsidRPr="005B461C">
        <w:rPr>
          <w:rFonts w:ascii="Arial" w:hAnsi="Arial" w:cs="Arial"/>
          <w:lang w:val="pt-PT"/>
        </w:rPr>
        <w:t>o Parapet</w:t>
      </w:r>
      <w:r w:rsidRPr="005B461C">
        <w:rPr>
          <w:rFonts w:ascii="Arial" w:hAnsi="Arial" w:cs="Arial"/>
          <w:lang w:val="en-US"/>
        </w:rPr>
        <w:t>í</w:t>
      </w:r>
      <w:r w:rsidRPr="005B461C">
        <w:rPr>
          <w:rFonts w:ascii="Arial" w:hAnsi="Arial" w:cs="Arial"/>
          <w:lang w:val="en-US"/>
        </w:rPr>
        <w:t xml:space="preserve">, which currently runs to the Amazon basin. This river, which flows into the </w:t>
      </w:r>
      <w:proofErr w:type="spellStart"/>
      <w:r w:rsidRPr="005B461C">
        <w:rPr>
          <w:rFonts w:ascii="Arial" w:hAnsi="Arial" w:cs="Arial"/>
          <w:lang w:val="en-US"/>
        </w:rPr>
        <w:t>Izozog</w:t>
      </w:r>
      <w:proofErr w:type="spellEnd"/>
      <w:r w:rsidRPr="005B461C">
        <w:rPr>
          <w:rFonts w:ascii="Arial" w:hAnsi="Arial" w:cs="Arial"/>
          <w:lang w:val="en-US"/>
        </w:rPr>
        <w:t xml:space="preserve"> marshes without reaching the ma</w:t>
      </w:r>
      <w:r w:rsidRPr="005B461C">
        <w:rPr>
          <w:rFonts w:ascii="Arial" w:hAnsi="Arial" w:cs="Arial"/>
          <w:lang w:val="en-US"/>
        </w:rPr>
        <w:t>in Amazon system (</w:t>
      </w:r>
      <w:proofErr w:type="spellStart"/>
      <w:r w:rsidRPr="005B461C">
        <w:rPr>
          <w:rFonts w:ascii="Arial" w:hAnsi="Arial" w:cs="Arial"/>
          <w:lang w:val="en-US"/>
        </w:rPr>
        <w:t>Latrubesse</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2012), presents historical connections (paleochannels) with the La Plata basin (r</w:t>
      </w:r>
      <w:r w:rsidRPr="005B461C">
        <w:rPr>
          <w:rFonts w:ascii="Arial" w:hAnsi="Arial" w:cs="Arial"/>
          <w:lang w:val="en-US"/>
        </w:rPr>
        <w:t>í</w:t>
      </w:r>
      <w:r w:rsidRPr="005B461C">
        <w:rPr>
          <w:rFonts w:ascii="Arial" w:hAnsi="Arial" w:cs="Arial"/>
          <w:lang w:val="it-IT"/>
        </w:rPr>
        <w:t xml:space="preserve">o Paraguay </w:t>
      </w:r>
      <w:r w:rsidRPr="005B461C">
        <w:rPr>
          <w:rFonts w:ascii="Arial" w:hAnsi="Arial" w:cs="Arial"/>
          <w:lang w:val="en-US"/>
        </w:rPr>
        <w:t>drainage</w:t>
      </w:r>
      <w:r w:rsidRPr="005B461C">
        <w:rPr>
          <w:rFonts w:ascii="Arial" w:hAnsi="Arial" w:cs="Arial"/>
          <w:lang w:val="en-US"/>
        </w:rPr>
        <w:t xml:space="preserve">) dating back to the Pleistocene (Wilkinson </w:t>
      </w:r>
      <w:r w:rsidR="006A1695" w:rsidRPr="006A1695">
        <w:rPr>
          <w:rFonts w:ascii="Arial" w:hAnsi="Arial" w:cs="Arial"/>
          <w:i/>
          <w:iCs/>
          <w:lang w:val="en-US"/>
        </w:rPr>
        <w:t>et al.</w:t>
      </w:r>
      <w:r w:rsidRPr="005B461C">
        <w:rPr>
          <w:rFonts w:ascii="Arial" w:hAnsi="Arial" w:cs="Arial"/>
          <w:lang w:val="en-US"/>
        </w:rPr>
        <w:t xml:space="preserve"> 2006), which may explain and ancient capture and the current distribution of </w:t>
      </w:r>
      <w:r w:rsidRPr="005B461C">
        <w:rPr>
          <w:rFonts w:ascii="Arial" w:hAnsi="Arial" w:cs="Arial"/>
          <w:i/>
          <w:iCs/>
          <w:lang w:val="it-IT"/>
        </w:rPr>
        <w:t>P. lineatus</w:t>
      </w:r>
      <w:r w:rsidRPr="005B461C">
        <w:rPr>
          <w:rFonts w:ascii="Arial" w:hAnsi="Arial" w:cs="Arial"/>
          <w:lang w:val="en-US"/>
        </w:rPr>
        <w:t xml:space="preserve"> within the Amazon basin. Sympatry of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w:t>
      </w:r>
      <w:r w:rsidRPr="005B461C">
        <w:rPr>
          <w:rFonts w:ascii="Arial" w:hAnsi="Arial" w:cs="Arial"/>
          <w:lang w:val="en-US"/>
        </w:rPr>
        <w:t xml:space="preserve">in this </w:t>
      </w:r>
      <w:r w:rsidRPr="005B461C">
        <w:rPr>
          <w:rFonts w:ascii="Arial" w:hAnsi="Arial" w:cs="Arial"/>
          <w:lang w:val="en-US"/>
        </w:rPr>
        <w:t>watershed is not ruled out.</w:t>
      </w:r>
    </w:p>
    <w:p w14:paraId="4A0E3093" w14:textId="40450FA4"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i/>
          <w:iCs/>
          <w:lang w:val="en-US"/>
        </w:rPr>
        <w:t>Prochilodus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in Bolivia were morphologically similar. No morphometric, meristic or osteological variables allowed the discrimination betwee</w:t>
      </w:r>
      <w:r w:rsidRPr="005B461C">
        <w:rPr>
          <w:rFonts w:ascii="Arial" w:hAnsi="Arial" w:cs="Arial"/>
          <w:lang w:val="en-US"/>
        </w:rPr>
        <w:t xml:space="preserve">n </w:t>
      </w:r>
      <w:r w:rsidRPr="005B461C">
        <w:rPr>
          <w:rFonts w:ascii="Arial" w:hAnsi="Arial" w:cs="Arial"/>
          <w:lang w:val="en-US"/>
        </w:rPr>
        <w:t xml:space="preserve">these two species. The only diagnostic character was the caudal-fin coloration pattern: </w:t>
      </w:r>
      <w:r w:rsidRPr="005B461C">
        <w:rPr>
          <w:rFonts w:ascii="Arial" w:hAnsi="Arial" w:cs="Arial"/>
          <w:i/>
          <w:iCs/>
          <w:lang w:val="en-US"/>
        </w:rPr>
        <w:t>Prochilodus lineatus</w:t>
      </w:r>
      <w:r w:rsidRPr="005B461C">
        <w:rPr>
          <w:rFonts w:ascii="Arial" w:hAnsi="Arial" w:cs="Arial"/>
          <w:lang w:val="en-US"/>
        </w:rPr>
        <w:t xml:space="preserve"> presented a gray to black hyaline caudal-fin, while </w:t>
      </w:r>
      <w:r w:rsidRPr="005B461C">
        <w:rPr>
          <w:rFonts w:ascii="Arial" w:hAnsi="Arial" w:cs="Arial"/>
          <w:i/>
          <w:iCs/>
          <w:lang w:val="en-US"/>
        </w:rPr>
        <w:t>P. nigricans</w:t>
      </w:r>
      <w:r w:rsidRPr="005B461C">
        <w:rPr>
          <w:rFonts w:ascii="Arial" w:hAnsi="Arial" w:cs="Arial"/>
          <w:lang w:val="en-US"/>
        </w:rPr>
        <w:t xml:space="preserve"> presented a light caudal-fin with a pattern of dark spots forming wavy vertical bars, agreeing with the diagnosis of Castro </w:t>
      </w:r>
      <w:r w:rsidR="00AC1968">
        <w:rPr>
          <w:rFonts w:ascii="Arial" w:hAnsi="Arial" w:cs="Arial"/>
          <w:lang w:val="en-US"/>
        </w:rPr>
        <w:t>&amp;</w:t>
      </w:r>
      <w:r w:rsidRPr="005B461C">
        <w:rPr>
          <w:rFonts w:ascii="Arial" w:hAnsi="Arial" w:cs="Arial"/>
          <w:lang w:val="en-US"/>
        </w:rPr>
        <w:t xml:space="preserve"> Vari (2004) between these two species. The morphological uniformity between these allopatric species of </w:t>
      </w:r>
      <w:r w:rsidRPr="005B461C">
        <w:rPr>
          <w:rFonts w:ascii="Arial" w:hAnsi="Arial" w:cs="Arial"/>
          <w:i/>
          <w:iCs/>
          <w:lang w:val="it-IT"/>
        </w:rPr>
        <w:t>Prochilodus</w:t>
      </w:r>
      <w:r w:rsidRPr="005B461C">
        <w:rPr>
          <w:rFonts w:ascii="Arial" w:hAnsi="Arial" w:cs="Arial"/>
          <w:lang w:val="en-US"/>
        </w:rPr>
        <w:t xml:space="preserve"> possibly spanning an isolation period of 11 Ma (Lundberg </w:t>
      </w:r>
      <w:r w:rsidR="006A1695" w:rsidRPr="006A1695">
        <w:rPr>
          <w:rFonts w:ascii="Arial" w:hAnsi="Arial" w:cs="Arial"/>
          <w:i/>
          <w:iCs/>
          <w:lang w:val="en-US"/>
        </w:rPr>
        <w:t>et al.</w:t>
      </w:r>
      <w:r w:rsidRPr="005B461C">
        <w:rPr>
          <w:rFonts w:ascii="Arial" w:hAnsi="Arial" w:cs="Arial"/>
          <w:lang w:val="en-US"/>
        </w:rPr>
        <w:t xml:space="preserve"> 1998) supports the hypothesis of </w:t>
      </w:r>
      <w:r w:rsidRPr="005B461C">
        <w:rPr>
          <w:rFonts w:ascii="Arial" w:hAnsi="Arial" w:cs="Arial"/>
          <w:lang w:val="en-US"/>
        </w:rPr>
        <w:lastRenderedPageBreak/>
        <w:t xml:space="preserve">morphological stasis for the genus proposed by Castro </w:t>
      </w:r>
      <w:r w:rsidR="00AC1968">
        <w:rPr>
          <w:rFonts w:ascii="Arial" w:hAnsi="Arial" w:cs="Arial"/>
          <w:lang w:val="en-US"/>
        </w:rPr>
        <w:t>&amp;</w:t>
      </w:r>
      <w:r w:rsidRPr="005B461C">
        <w:rPr>
          <w:rFonts w:ascii="Arial" w:hAnsi="Arial" w:cs="Arial"/>
          <w:lang w:val="en-US"/>
        </w:rPr>
        <w:t xml:space="preserve"> Vari (2004). This small degree of morphological differentiation could be due to genetic drift or selective forces during allopatric separation of </w:t>
      </w:r>
      <w:r w:rsidRPr="005B461C">
        <w:rPr>
          <w:rFonts w:ascii="Arial" w:hAnsi="Arial" w:cs="Arial"/>
          <w:i/>
          <w:iCs/>
          <w:lang w:val="it-IT"/>
        </w:rPr>
        <w:t>Prochilodus</w:t>
      </w:r>
      <w:r w:rsidRPr="005B461C">
        <w:rPr>
          <w:rFonts w:ascii="Arial" w:hAnsi="Arial" w:cs="Arial"/>
          <w:lang w:val="it-IT"/>
        </w:rPr>
        <w:t xml:space="preserve"> lineages (Melo </w:t>
      </w:r>
      <w:r w:rsidR="006A1695" w:rsidRPr="006A1695">
        <w:rPr>
          <w:rFonts w:ascii="Arial" w:hAnsi="Arial" w:cs="Arial"/>
          <w:i/>
          <w:iCs/>
          <w:lang w:val="it-IT"/>
        </w:rPr>
        <w:t>et al.</w:t>
      </w:r>
      <w:r w:rsidRPr="005B461C">
        <w:rPr>
          <w:rFonts w:ascii="Arial" w:hAnsi="Arial" w:cs="Arial"/>
          <w:lang w:val="it-IT"/>
        </w:rPr>
        <w:t xml:space="preserve"> 2016).</w:t>
      </w:r>
    </w:p>
    <w:p w14:paraId="1D6A5690" w14:textId="119A8FA1"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Taxonomically, almost all morphological variables of the specimens identified as </w:t>
      </w:r>
      <w:r w:rsidRPr="005B461C">
        <w:rPr>
          <w:rFonts w:ascii="Arial" w:hAnsi="Arial" w:cs="Arial"/>
          <w:i/>
          <w:iCs/>
          <w:lang w:val="it-IT"/>
        </w:rPr>
        <w:t>P. lineatus</w:t>
      </w:r>
      <w:r w:rsidRPr="005B461C">
        <w:rPr>
          <w:rFonts w:ascii="Arial" w:hAnsi="Arial" w:cs="Arial"/>
          <w:lang w:val="en-US"/>
        </w:rPr>
        <w:t xml:space="preserve"> in this study agreed with previous reviews of this species (Loubens </w:t>
      </w:r>
      <w:r w:rsidR="006A1695" w:rsidRPr="006A1695">
        <w:rPr>
          <w:rFonts w:ascii="Arial" w:hAnsi="Arial" w:cs="Arial"/>
          <w:i/>
          <w:iCs/>
          <w:lang w:val="en-US"/>
        </w:rPr>
        <w:t>et al.</w:t>
      </w:r>
      <w:r w:rsidRPr="005B461C">
        <w:rPr>
          <w:rFonts w:ascii="Arial" w:hAnsi="Arial" w:cs="Arial"/>
          <w:lang w:val="en-US"/>
        </w:rPr>
        <w:t xml:space="preserve"> 1991; Castro </w:t>
      </w:r>
      <w:r w:rsidR="00AC1968">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w:t>
      </w:r>
      <w:proofErr w:type="gramStart"/>
      <w:r w:rsidRPr="005B461C">
        <w:rPr>
          <w:rFonts w:ascii="Arial" w:hAnsi="Arial" w:cs="Arial"/>
          <w:lang w:val="en-US"/>
        </w:rPr>
        <w:t>with the exception of</w:t>
      </w:r>
      <w:proofErr w:type="gramEnd"/>
      <w:r w:rsidRPr="005B461C">
        <w:rPr>
          <w:rFonts w:ascii="Arial" w:hAnsi="Arial" w:cs="Arial"/>
          <w:lang w:val="en-US"/>
        </w:rPr>
        <w:t xml:space="preserve"> three morphometric variables (snout length, </w:t>
      </w:r>
      <w:proofErr w:type="spellStart"/>
      <w:r w:rsidRPr="005B461C">
        <w:rPr>
          <w:rFonts w:ascii="Arial" w:hAnsi="Arial" w:cs="Arial"/>
          <w:lang w:val="en-US"/>
        </w:rPr>
        <w:t>prenarine</w:t>
      </w:r>
      <w:proofErr w:type="spellEnd"/>
      <w:r w:rsidRPr="005B461C">
        <w:rPr>
          <w:rFonts w:ascii="Arial" w:hAnsi="Arial" w:cs="Arial"/>
          <w:lang w:val="en-US"/>
        </w:rPr>
        <w:t xml:space="preserve"> length, and labial </w:t>
      </w:r>
      <w:proofErr w:type="spellStart"/>
      <w:r w:rsidRPr="005B461C">
        <w:rPr>
          <w:rFonts w:ascii="Arial" w:hAnsi="Arial" w:cs="Arial"/>
          <w:lang w:val="en-US"/>
        </w:rPr>
        <w:t>precomissure</w:t>
      </w:r>
      <w:proofErr w:type="spellEnd"/>
      <w:r w:rsidRPr="005B461C">
        <w:rPr>
          <w:rFonts w:ascii="Arial" w:hAnsi="Arial" w:cs="Arial"/>
          <w:lang w:val="en-US"/>
        </w:rPr>
        <w:t xml:space="preserve"> length) that did not agree with Loubens </w:t>
      </w:r>
      <w:r w:rsidR="006A1695" w:rsidRPr="006A1695">
        <w:rPr>
          <w:rFonts w:ascii="Arial" w:hAnsi="Arial" w:cs="Arial"/>
          <w:i/>
          <w:iCs/>
          <w:lang w:val="en-US"/>
        </w:rPr>
        <w:t>et al.</w:t>
      </w:r>
      <w:r w:rsidRPr="005B461C">
        <w:rPr>
          <w:rFonts w:ascii="Arial" w:hAnsi="Arial" w:cs="Arial"/>
          <w:lang w:val="en-US"/>
        </w:rPr>
        <w:t xml:space="preserve"> (1991). These morphometric differences are possibly due to modifications in the methods of measurement. A revision of these measurements in the 12 specimens considered by these authors is required.</w:t>
      </w:r>
    </w:p>
    <w:p w14:paraId="1387A004" w14:textId="0E981A7B"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Regarding </w:t>
      </w:r>
      <w:r w:rsidRPr="005B461C">
        <w:rPr>
          <w:rFonts w:ascii="Arial" w:hAnsi="Arial" w:cs="Arial"/>
          <w:i/>
          <w:iCs/>
          <w:lang w:val="en-US"/>
        </w:rPr>
        <w:t>P. nigricans</w:t>
      </w:r>
      <w:r w:rsidRPr="005B461C">
        <w:rPr>
          <w:rFonts w:ascii="Arial" w:hAnsi="Arial" w:cs="Arial"/>
          <w:lang w:val="en-US"/>
        </w:rPr>
        <w:t xml:space="preserve">, all ranges of morphological variables coincided with previous publications: Loubens </w:t>
      </w:r>
      <w:r w:rsidR="006A1695" w:rsidRPr="006A1695">
        <w:rPr>
          <w:rFonts w:ascii="Arial" w:hAnsi="Arial" w:cs="Arial"/>
          <w:i/>
          <w:iCs/>
          <w:lang w:val="en-US"/>
        </w:rPr>
        <w:t>et al.</w:t>
      </w:r>
      <w:r w:rsidRPr="005B461C">
        <w:rPr>
          <w:rFonts w:ascii="Arial" w:hAnsi="Arial" w:cs="Arial"/>
          <w:lang w:val="en-US"/>
        </w:rPr>
        <w:t xml:space="preserve"> 1991; Castro </w:t>
      </w:r>
      <w:r w:rsidR="00AC1968">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Regarding the two species described for Bolivia, </w:t>
      </w:r>
      <w:r w:rsidRPr="005B461C">
        <w:rPr>
          <w:rFonts w:ascii="Arial" w:hAnsi="Arial" w:cs="Arial"/>
          <w:i/>
          <w:iCs/>
          <w:lang w:val="en-US"/>
        </w:rPr>
        <w:t xml:space="preserve">P. beni </w:t>
      </w:r>
      <w:r w:rsidRPr="005B461C">
        <w:rPr>
          <w:rFonts w:ascii="Arial" w:hAnsi="Arial" w:cs="Arial"/>
          <w:lang w:val="en-US"/>
        </w:rPr>
        <w:t xml:space="preserve">and </w:t>
      </w:r>
      <w:r w:rsidRPr="005B461C">
        <w:rPr>
          <w:rFonts w:ascii="Arial" w:hAnsi="Arial" w:cs="Arial"/>
          <w:i/>
          <w:iCs/>
          <w:lang w:val="de-DE"/>
        </w:rPr>
        <w:t>P. labeo</w:t>
      </w:r>
      <w:r w:rsidRPr="005B461C">
        <w:rPr>
          <w:rFonts w:ascii="Arial" w:hAnsi="Arial" w:cs="Arial"/>
          <w:lang w:val="en-US"/>
        </w:rPr>
        <w:t xml:space="preserve">, their morphological variables coincide with </w:t>
      </w:r>
      <w:r w:rsidRPr="005B461C">
        <w:rPr>
          <w:rFonts w:ascii="Arial" w:hAnsi="Arial" w:cs="Arial"/>
          <w:i/>
          <w:iCs/>
          <w:lang w:val="en-US"/>
        </w:rPr>
        <w:t>P. nigricans</w:t>
      </w:r>
      <w:r w:rsidRPr="005B461C">
        <w:rPr>
          <w:rFonts w:ascii="Arial" w:hAnsi="Arial" w:cs="Arial"/>
          <w:lang w:val="en-US"/>
        </w:rPr>
        <w:t xml:space="preserve">. Only three morphometric variables of </w:t>
      </w:r>
      <w:r w:rsidRPr="005B461C">
        <w:rPr>
          <w:rFonts w:ascii="Arial" w:hAnsi="Arial" w:cs="Arial"/>
          <w:i/>
          <w:iCs/>
          <w:lang w:val="en-US"/>
        </w:rPr>
        <w:t xml:space="preserve">P. beni </w:t>
      </w:r>
      <w:r w:rsidRPr="005B461C">
        <w:rPr>
          <w:rFonts w:ascii="Arial" w:hAnsi="Arial" w:cs="Arial"/>
          <w:lang w:val="en-US"/>
        </w:rPr>
        <w:t xml:space="preserve">were outside the range of </w:t>
      </w:r>
      <w:r w:rsidRPr="005B461C">
        <w:rPr>
          <w:rFonts w:ascii="Arial" w:hAnsi="Arial" w:cs="Arial"/>
          <w:i/>
          <w:iCs/>
          <w:lang w:val="en-US"/>
        </w:rPr>
        <w:t>P. nigricans</w:t>
      </w:r>
      <w:r w:rsidRPr="005B461C">
        <w:rPr>
          <w:rFonts w:ascii="Arial" w:hAnsi="Arial" w:cs="Arial"/>
          <w:lang w:val="en-US"/>
        </w:rPr>
        <w:t xml:space="preserve">, differing by the bare minimum. This is possibly because the holotype of </w:t>
      </w:r>
      <w:r w:rsidRPr="005B461C">
        <w:rPr>
          <w:rFonts w:ascii="Arial" w:hAnsi="Arial" w:cs="Arial"/>
          <w:i/>
          <w:iCs/>
          <w:lang w:val="en-US"/>
        </w:rPr>
        <w:t>P. beni</w:t>
      </w:r>
      <w:r w:rsidRPr="005B461C">
        <w:rPr>
          <w:rFonts w:ascii="Arial" w:hAnsi="Arial" w:cs="Arial"/>
          <w:lang w:val="en-US"/>
        </w:rPr>
        <w:t xml:space="preserve"> corresponds to a small juvenile of </w:t>
      </w:r>
      <w:r w:rsidRPr="005B461C">
        <w:rPr>
          <w:rFonts w:ascii="Arial" w:hAnsi="Arial" w:cs="Arial"/>
          <w:i/>
          <w:iCs/>
          <w:lang w:val="en-US"/>
        </w:rPr>
        <w:t>P. nigricans</w:t>
      </w:r>
      <w:r w:rsidRPr="005B461C">
        <w:rPr>
          <w:rFonts w:ascii="Arial" w:hAnsi="Arial" w:cs="Arial"/>
          <w:lang w:val="en-US"/>
        </w:rPr>
        <w:t xml:space="preserve">. We consider that the synonymies assignation proposed by Castro </w:t>
      </w:r>
      <w:r w:rsidR="00AC1968">
        <w:rPr>
          <w:rFonts w:ascii="Arial" w:hAnsi="Arial" w:cs="Arial"/>
          <w:lang w:val="en-US"/>
        </w:rPr>
        <w:t>&amp;</w:t>
      </w:r>
      <w:r w:rsidRPr="005B461C">
        <w:rPr>
          <w:rFonts w:ascii="Arial" w:hAnsi="Arial" w:cs="Arial"/>
          <w:lang w:val="en-US"/>
        </w:rPr>
        <w:t xml:space="preserve"> Vari (2004) for </w:t>
      </w:r>
      <w:r w:rsidRPr="005B461C">
        <w:rPr>
          <w:rFonts w:ascii="Arial" w:hAnsi="Arial" w:cs="Arial"/>
          <w:i/>
          <w:iCs/>
          <w:lang w:val="en-US"/>
        </w:rPr>
        <w:t>P. beni</w:t>
      </w:r>
      <w:r w:rsidRPr="005B461C">
        <w:rPr>
          <w:rFonts w:ascii="Arial" w:hAnsi="Arial" w:cs="Arial"/>
          <w:lang w:val="en-US"/>
        </w:rPr>
        <w:t xml:space="preserve"> and </w:t>
      </w:r>
      <w:r w:rsidRPr="005B461C">
        <w:rPr>
          <w:rFonts w:ascii="Arial" w:hAnsi="Arial" w:cs="Arial"/>
          <w:i/>
          <w:iCs/>
          <w:lang w:val="de-DE"/>
        </w:rPr>
        <w:t>P. labeo</w:t>
      </w:r>
      <w:r w:rsidRPr="005B461C">
        <w:rPr>
          <w:rFonts w:ascii="Arial" w:hAnsi="Arial" w:cs="Arial"/>
          <w:lang w:val="en-US"/>
        </w:rPr>
        <w:t xml:space="preserve"> are correct.</w:t>
      </w:r>
    </w:p>
    <w:p w14:paraId="55127ACA" w14:textId="77777777" w:rsidR="00CC442F" w:rsidRPr="006B0E49" w:rsidRDefault="005F70A6" w:rsidP="00D31D61">
      <w:pPr>
        <w:pStyle w:val="Body"/>
        <w:spacing w:after="160" w:line="276" w:lineRule="auto"/>
        <w:jc w:val="left"/>
        <w:rPr>
          <w:rFonts w:ascii="Arial" w:hAnsi="Arial" w:cs="Arial"/>
          <w:b/>
          <w:bCs/>
          <w:i/>
          <w:iCs/>
          <w:lang w:val="en-US"/>
        </w:rPr>
      </w:pPr>
      <w:r w:rsidRPr="006B0E49">
        <w:rPr>
          <w:rFonts w:ascii="Arial" w:hAnsi="Arial" w:cs="Arial"/>
          <w:b/>
          <w:bCs/>
          <w:i/>
          <w:iCs/>
          <w:lang w:val="en-US"/>
        </w:rPr>
        <w:t>Intraspecific lineages</w:t>
      </w:r>
    </w:p>
    <w:p w14:paraId="40FD8035" w14:textId="7129A429" w:rsidR="00CC442F" w:rsidRPr="006A1695"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For both Bolivian species,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some intraspecific differentiation was evident, </w:t>
      </w:r>
      <w:proofErr w:type="gramStart"/>
      <w:r w:rsidRPr="005B461C">
        <w:rPr>
          <w:rFonts w:ascii="Arial" w:hAnsi="Arial" w:cs="Arial"/>
          <w:lang w:val="en-US"/>
        </w:rPr>
        <w:t>similar to</w:t>
      </w:r>
      <w:proofErr w:type="gramEnd"/>
      <w:r w:rsidRPr="005B461C">
        <w:rPr>
          <w:rFonts w:ascii="Arial" w:hAnsi="Arial" w:cs="Arial"/>
          <w:lang w:val="en-US"/>
        </w:rPr>
        <w:t xml:space="preserve"> the results of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who noted the presence of divergent haplotypes for the CR (DNAmt) among sympatric samples of </w:t>
      </w:r>
      <w:r w:rsidRPr="005B461C">
        <w:rPr>
          <w:rFonts w:ascii="Arial" w:hAnsi="Arial" w:cs="Arial"/>
          <w:i/>
          <w:iCs/>
          <w:lang w:val="it-IT"/>
        </w:rPr>
        <w:t>Prochilodus</w:t>
      </w:r>
      <w:r w:rsidRPr="005B461C">
        <w:rPr>
          <w:rFonts w:ascii="Arial" w:hAnsi="Arial" w:cs="Arial"/>
          <w:lang w:val="en-US"/>
        </w:rPr>
        <w:t xml:space="preserve">. Thus, different intraspecific lineages coexist throughout their respective basins, </w:t>
      </w:r>
      <w:proofErr w:type="gramStart"/>
      <w:r w:rsidRPr="005B461C">
        <w:rPr>
          <w:rFonts w:ascii="Arial" w:hAnsi="Arial" w:cs="Arial"/>
          <w:lang w:val="en-US"/>
        </w:rPr>
        <w:t>similar to</w:t>
      </w:r>
      <w:proofErr w:type="gramEnd"/>
      <w:r w:rsidRPr="005B461C">
        <w:rPr>
          <w:rFonts w:ascii="Arial" w:hAnsi="Arial" w:cs="Arial"/>
          <w:lang w:val="en-US"/>
        </w:rPr>
        <w:t xml:space="preserve"> what </w:t>
      </w:r>
      <w:proofErr w:type="spellStart"/>
      <w:r w:rsidRPr="005B461C">
        <w:rPr>
          <w:rFonts w:ascii="Arial" w:hAnsi="Arial" w:cs="Arial"/>
          <w:lang w:val="en-US"/>
        </w:rPr>
        <w:t>Land</w:t>
      </w:r>
      <w:r w:rsidRPr="005B461C">
        <w:rPr>
          <w:rFonts w:ascii="Arial" w:hAnsi="Arial" w:cs="Arial"/>
          <w:lang w:val="en-US"/>
        </w:rPr>
        <w:t>í</w:t>
      </w:r>
      <w:proofErr w:type="spellEnd"/>
      <w:r w:rsidRPr="005B461C">
        <w:rPr>
          <w:rFonts w:ascii="Arial" w:hAnsi="Arial" w:cs="Arial"/>
          <w:lang w:val="fr-FR"/>
        </w:rPr>
        <w:t>nez-</w:t>
      </w:r>
      <w:proofErr w:type="spellStart"/>
      <w:r w:rsidRPr="005B461C">
        <w:rPr>
          <w:rFonts w:ascii="Arial" w:hAnsi="Arial" w:cs="Arial"/>
          <w:lang w:val="fr-FR"/>
        </w:rPr>
        <w:t>Garc</w:t>
      </w:r>
      <w:r w:rsidRPr="005B461C">
        <w:rPr>
          <w:rFonts w:ascii="Arial" w:hAnsi="Arial" w:cs="Arial"/>
          <w:lang w:val="en-US"/>
        </w:rPr>
        <w:t>í</w:t>
      </w:r>
      <w:r w:rsidRPr="005B461C">
        <w:rPr>
          <w:rFonts w:ascii="Arial" w:hAnsi="Arial" w:cs="Arial"/>
          <w:lang w:val="en-US"/>
        </w:rPr>
        <w:t>a</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(2020) found for </w:t>
      </w:r>
      <w:r w:rsidRPr="006A1695">
        <w:rPr>
          <w:rFonts w:ascii="Arial" w:hAnsi="Arial" w:cs="Arial"/>
          <w:i/>
          <w:iCs/>
          <w:lang w:val="en-US"/>
        </w:rPr>
        <w:t>P. magdalenae</w:t>
      </w:r>
      <w:r w:rsidRPr="006A1695">
        <w:rPr>
          <w:rFonts w:ascii="Arial" w:hAnsi="Arial" w:cs="Arial"/>
          <w:lang w:val="en-US"/>
        </w:rPr>
        <w:t>.</w:t>
      </w:r>
    </w:p>
    <w:p w14:paraId="582C4F83" w14:textId="37F8F77E"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For </w:t>
      </w:r>
      <w:r w:rsidRPr="005B461C">
        <w:rPr>
          <w:rFonts w:ascii="Arial" w:hAnsi="Arial" w:cs="Arial"/>
          <w:i/>
          <w:iCs/>
          <w:lang w:val="it-IT"/>
        </w:rPr>
        <w:t xml:space="preserve">P. </w:t>
      </w:r>
      <w:r w:rsidRPr="005B461C">
        <w:rPr>
          <w:rFonts w:ascii="Arial" w:hAnsi="Arial" w:cs="Arial"/>
          <w:i/>
          <w:iCs/>
          <w:lang w:val="it-IT"/>
        </w:rPr>
        <w:t>lineatus</w:t>
      </w:r>
      <w:r w:rsidRPr="005B461C">
        <w:rPr>
          <w:rFonts w:ascii="Arial" w:hAnsi="Arial" w:cs="Arial"/>
          <w:lang w:val="en-US"/>
        </w:rPr>
        <w:t xml:space="preserve">, three phylogenetic clades were identified for South America. Two of them were partially conformed by Bolivian specimens. All were considered intraspecific because none showed a divergence greater than the interspecific differentiation detected. Nucleotide divergence values between clades were </w:t>
      </w:r>
      <w:proofErr w:type="gramStart"/>
      <w:r w:rsidRPr="005B461C">
        <w:rPr>
          <w:rFonts w:ascii="Arial" w:hAnsi="Arial" w:cs="Arial"/>
          <w:lang w:val="en-US"/>
        </w:rPr>
        <w:t>similar to</w:t>
      </w:r>
      <w:proofErr w:type="gramEnd"/>
      <w:r w:rsidRPr="005B461C">
        <w:rPr>
          <w:rFonts w:ascii="Arial" w:hAnsi="Arial" w:cs="Arial"/>
          <w:lang w:val="en-US"/>
        </w:rPr>
        <w:t xml:space="preserve"> those recorded by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for the same species in the Paran</w:t>
      </w:r>
      <w:r w:rsidRPr="005B461C">
        <w:rPr>
          <w:rFonts w:ascii="Arial" w:hAnsi="Arial" w:cs="Arial"/>
          <w:lang w:val="en-US"/>
        </w:rPr>
        <w:t>á drainage.</w:t>
      </w:r>
    </w:p>
    <w:p w14:paraId="36F341C3" w14:textId="77777777" w:rsidR="00CC442F" w:rsidRPr="006B0E49" w:rsidRDefault="005F70A6" w:rsidP="00D31D61">
      <w:pPr>
        <w:pStyle w:val="Body"/>
        <w:spacing w:after="160" w:line="276" w:lineRule="auto"/>
        <w:jc w:val="left"/>
        <w:rPr>
          <w:rFonts w:ascii="Arial" w:hAnsi="Arial" w:cs="Arial"/>
          <w:b/>
          <w:bCs/>
          <w:i/>
          <w:iCs/>
          <w:lang w:val="en-US"/>
        </w:rPr>
      </w:pPr>
      <w:r w:rsidRPr="006B0E49">
        <w:rPr>
          <w:rFonts w:ascii="Arial" w:hAnsi="Arial" w:cs="Arial"/>
          <w:b/>
          <w:bCs/>
          <w:i/>
          <w:iCs/>
          <w:lang w:val="en-US"/>
        </w:rPr>
        <w:t>Morphological analysis by tributaries watersheds</w:t>
      </w:r>
    </w:p>
    <w:p w14:paraId="2D2EA245" w14:textId="5FB226B4"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In contrast to </w:t>
      </w:r>
      <w:r w:rsidRPr="005B461C">
        <w:rPr>
          <w:rFonts w:ascii="Arial" w:hAnsi="Arial" w:cs="Arial"/>
          <w:i/>
          <w:iCs/>
          <w:lang w:val="it-IT"/>
        </w:rPr>
        <w:t>Prochilodus nigricans</w:t>
      </w:r>
      <w:r w:rsidRPr="005B461C">
        <w:rPr>
          <w:rFonts w:ascii="Arial" w:hAnsi="Arial" w:cs="Arial"/>
          <w:lang w:val="en-US"/>
        </w:rPr>
        <w:t xml:space="preserve">, the geographical samples of </w:t>
      </w:r>
      <w:r w:rsidRPr="005B461C">
        <w:rPr>
          <w:rFonts w:ascii="Arial" w:hAnsi="Arial" w:cs="Arial"/>
          <w:i/>
          <w:iCs/>
          <w:lang w:val="it-IT"/>
        </w:rPr>
        <w:t>P. lineatus</w:t>
      </w:r>
      <w:r w:rsidRPr="005B461C">
        <w:rPr>
          <w:rFonts w:ascii="Arial" w:hAnsi="Arial" w:cs="Arial"/>
          <w:lang w:val="en-US"/>
        </w:rPr>
        <w:t xml:space="preserve"> could be morphologically characterized with respect to their tributary watershed (Bermejo, Paraguay, Parapet</w:t>
      </w:r>
      <w:r w:rsidRPr="005B461C">
        <w:rPr>
          <w:rFonts w:ascii="Arial" w:hAnsi="Arial" w:cs="Arial"/>
          <w:lang w:val="en-US"/>
        </w:rPr>
        <w:t>í</w:t>
      </w:r>
      <w:r w:rsidRPr="005B461C">
        <w:rPr>
          <w:rFonts w:ascii="Arial" w:hAnsi="Arial" w:cs="Arial"/>
          <w:lang w:val="en-US"/>
        </w:rPr>
        <w:t xml:space="preserve">, Pilcomayo 1, Pilcomayo 2) through eleven morphometric variables. These morphological differences are probably due to ecophenotypic variants related to the resources of each watershed. Cabrera </w:t>
      </w:r>
      <w:r w:rsidR="003B36DA">
        <w:rPr>
          <w:rFonts w:ascii="Arial" w:hAnsi="Arial" w:cs="Arial"/>
          <w:lang w:val="en-US"/>
        </w:rPr>
        <w:t>&amp;</w:t>
      </w:r>
      <w:r w:rsidRPr="005B461C">
        <w:rPr>
          <w:rFonts w:ascii="Arial" w:hAnsi="Arial" w:cs="Arial"/>
          <w:lang w:val="en-US"/>
        </w:rPr>
        <w:t xml:space="preserve"> Candia (1964) mentioned the presence of distinctive body shapes in this species that could be correlated with the biotic and abiotic characteristics of the habitat. Ecological, physiological, environmental and life </w:t>
      </w:r>
      <w:r w:rsidRPr="005B461C">
        <w:rPr>
          <w:rFonts w:ascii="Arial" w:hAnsi="Arial" w:cs="Arial"/>
          <w:lang w:val="en-US"/>
        </w:rPr>
        <w:lastRenderedPageBreak/>
        <w:t>history traits are required to provide valuable information to elucidate whether these morphological differences correspond to ecophenotypic variations (</w:t>
      </w:r>
      <w:r w:rsidRPr="005B461C">
        <w:rPr>
          <w:rFonts w:ascii="Arial" w:hAnsi="Arial" w:cs="Arial"/>
          <w:i/>
          <w:iCs/>
          <w:lang w:val="en-US"/>
        </w:rPr>
        <w:t>e.g.,</w:t>
      </w:r>
      <w:r w:rsidRPr="005B461C">
        <w:rPr>
          <w:rFonts w:ascii="Arial" w:hAnsi="Arial" w:cs="Arial"/>
          <w:lang w:val="en-US"/>
        </w:rPr>
        <w:t xml:space="preserve"> R</w:t>
      </w:r>
      <w:r w:rsidRPr="005B461C">
        <w:rPr>
          <w:rFonts w:ascii="Arial" w:hAnsi="Arial" w:cs="Arial"/>
          <w:lang w:val="sv-SE"/>
        </w:rPr>
        <w:t>ö</w:t>
      </w:r>
      <w:proofErr w:type="spellStart"/>
      <w:r w:rsidRPr="005B461C">
        <w:rPr>
          <w:rFonts w:ascii="Arial" w:hAnsi="Arial" w:cs="Arial"/>
          <w:lang w:val="en-US"/>
        </w:rPr>
        <w:t>mer</w:t>
      </w:r>
      <w:proofErr w:type="spellEnd"/>
      <w:r w:rsidRPr="005B461C">
        <w:rPr>
          <w:rFonts w:ascii="Arial" w:hAnsi="Arial" w:cs="Arial"/>
          <w:lang w:val="en-US"/>
        </w:rPr>
        <w:t xml:space="preserve"> 2001).</w:t>
      </w:r>
    </w:p>
    <w:p w14:paraId="7113EF08" w14:textId="3D967124"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On the other hand, a second explanation for the morphological characterization of </w:t>
      </w:r>
      <w:r w:rsidRPr="005B461C">
        <w:rPr>
          <w:rFonts w:ascii="Arial" w:hAnsi="Arial" w:cs="Arial"/>
          <w:i/>
          <w:iCs/>
          <w:lang w:val="it-IT"/>
        </w:rPr>
        <w:t>P. lineatus</w:t>
      </w:r>
      <w:r w:rsidRPr="005B461C">
        <w:rPr>
          <w:rFonts w:ascii="Arial" w:hAnsi="Arial" w:cs="Arial"/>
          <w:lang w:val="en-US"/>
        </w:rPr>
        <w:t xml:space="preserve"> by watershed could be related to the degree of fidelity of the specimens to their breeding areas. Collins </w:t>
      </w:r>
      <w:r w:rsidR="006A1695" w:rsidRPr="006A1695">
        <w:rPr>
          <w:rFonts w:ascii="Arial" w:hAnsi="Arial" w:cs="Arial"/>
          <w:i/>
          <w:iCs/>
          <w:lang w:val="en-US"/>
        </w:rPr>
        <w:t>et al.</w:t>
      </w:r>
      <w:r w:rsidRPr="005B461C">
        <w:rPr>
          <w:rFonts w:ascii="Arial" w:hAnsi="Arial" w:cs="Arial"/>
          <w:lang w:val="en-US"/>
        </w:rPr>
        <w:t xml:space="preserve"> (2013) through the chemical composition of otoliths suggest that most individuals of </w:t>
      </w:r>
      <w:r w:rsidRPr="005B461C">
        <w:rPr>
          <w:rFonts w:ascii="Arial" w:hAnsi="Arial" w:cs="Arial"/>
          <w:i/>
          <w:iCs/>
          <w:lang w:val="fr-FR"/>
        </w:rPr>
        <w:t>P. mariae</w:t>
      </w:r>
      <w:r w:rsidRPr="005B461C">
        <w:rPr>
          <w:rFonts w:ascii="Arial" w:hAnsi="Arial" w:cs="Arial"/>
          <w:lang w:val="en-US"/>
        </w:rPr>
        <w:t xml:space="preserve"> from a specific collection site share their natal area. Furthermore, Avigliano </w:t>
      </w:r>
      <w:r w:rsidR="006A1695" w:rsidRPr="006A1695">
        <w:rPr>
          <w:rFonts w:ascii="Arial" w:hAnsi="Arial" w:cs="Arial"/>
          <w:i/>
          <w:iCs/>
          <w:lang w:val="en-US"/>
        </w:rPr>
        <w:t>et al.</w:t>
      </w:r>
      <w:r w:rsidRPr="005B461C">
        <w:rPr>
          <w:rFonts w:ascii="Arial" w:hAnsi="Arial" w:cs="Arial"/>
          <w:lang w:val="en-US"/>
        </w:rPr>
        <w:t xml:space="preserve"> (2017) indicated that otolith microchemistry and morphometry, coupled with scale morphometry, are acceptable habitat markers and represent potential tools to identify areas of larval growth and development. These results merit further study as they could improve our understanding of the connectivity of populations of these species. However, the three lineages present in Bolivia</w:t>
      </w:r>
      <w:r w:rsidRPr="005B461C">
        <w:rPr>
          <w:rFonts w:ascii="Arial" w:hAnsi="Arial" w:cs="Arial"/>
          <w:rtl/>
        </w:rPr>
        <w:t>’</w:t>
      </w:r>
      <w:r w:rsidRPr="005B461C">
        <w:rPr>
          <w:rFonts w:ascii="Arial" w:hAnsi="Arial" w:cs="Arial"/>
          <w:lang w:val="en-US"/>
        </w:rPr>
        <w:t xml:space="preserve">s phylogenetic tree did not present a geographic pattern, presenting congruence with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who considered that high vagility of </w:t>
      </w:r>
      <w:r w:rsidRPr="005B461C">
        <w:rPr>
          <w:rFonts w:ascii="Arial" w:hAnsi="Arial" w:cs="Arial"/>
          <w:i/>
          <w:iCs/>
          <w:lang w:val="it-IT"/>
        </w:rPr>
        <w:t>P. lineatus</w:t>
      </w:r>
      <w:r w:rsidRPr="005B461C">
        <w:rPr>
          <w:rFonts w:ascii="Arial" w:hAnsi="Arial" w:cs="Arial"/>
          <w:lang w:val="en-US"/>
        </w:rPr>
        <w:t xml:space="preserve"> within the La Plata basin eliminates genetic differentiation on a geographic scale. Another possibility is the isolation of populations due to homing to natal areas, being that the selection for morphology is strong in these areas but selection against the haplotypes is negligible, a few individuals straying between the spawning areas could homogenize the genetics while keeping the morphology intact.</w:t>
      </w:r>
    </w:p>
    <w:p w14:paraId="24C5E810" w14:textId="77777777" w:rsidR="00CC442F" w:rsidRPr="006B0E49" w:rsidRDefault="005F70A6" w:rsidP="00D31D61">
      <w:pPr>
        <w:pStyle w:val="Body"/>
        <w:spacing w:after="160" w:line="276" w:lineRule="auto"/>
        <w:jc w:val="left"/>
        <w:rPr>
          <w:rFonts w:ascii="Arial" w:hAnsi="Arial" w:cs="Arial"/>
          <w:b/>
          <w:bCs/>
          <w:i/>
          <w:iCs/>
          <w:lang w:val="en-US"/>
        </w:rPr>
      </w:pPr>
      <w:r w:rsidRPr="006B0E49">
        <w:rPr>
          <w:rFonts w:ascii="Arial" w:hAnsi="Arial" w:cs="Arial"/>
          <w:b/>
          <w:bCs/>
          <w:i/>
          <w:iCs/>
          <w:lang w:val="en-US"/>
        </w:rPr>
        <w:t>Phylogenetic analysis of South America</w:t>
      </w:r>
    </w:p>
    <w:p w14:paraId="576485DA" w14:textId="5FBBBD1F"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three branches that emerged in the phylogenetic tree of Prochilodontidae correspond to the genera recognized by Castro </w:t>
      </w:r>
      <w:r w:rsidR="003B36DA">
        <w:rPr>
          <w:rFonts w:ascii="Arial" w:hAnsi="Arial" w:cs="Arial"/>
          <w:lang w:val="en-US"/>
        </w:rPr>
        <w:t>&amp;</w:t>
      </w:r>
      <w:r w:rsidRPr="005B461C">
        <w:rPr>
          <w:rFonts w:ascii="Arial" w:hAnsi="Arial" w:cs="Arial"/>
          <w:lang w:val="en-US"/>
        </w:rPr>
        <w:t xml:space="preserve"> Vari (2004): </w:t>
      </w:r>
      <w:r w:rsidRPr="005B461C">
        <w:rPr>
          <w:rFonts w:ascii="Arial" w:hAnsi="Arial" w:cs="Arial"/>
          <w:i/>
          <w:iCs/>
          <w:lang w:val="de-DE"/>
        </w:rPr>
        <w:t>Ichthyoelephas</w:t>
      </w:r>
      <w:r w:rsidRPr="005B461C">
        <w:rPr>
          <w:rFonts w:ascii="Arial" w:hAnsi="Arial" w:cs="Arial"/>
          <w:lang w:val="en-US"/>
        </w:rPr>
        <w:t xml:space="preserve">, </w:t>
      </w:r>
      <w:r w:rsidRPr="005B461C">
        <w:rPr>
          <w:rFonts w:ascii="Arial" w:hAnsi="Arial" w:cs="Arial"/>
          <w:i/>
          <w:iCs/>
          <w:lang w:val="it-IT"/>
        </w:rPr>
        <w:t>Semaprochilodus</w:t>
      </w:r>
      <w:r w:rsidRPr="005B461C">
        <w:rPr>
          <w:rFonts w:ascii="Arial" w:hAnsi="Arial" w:cs="Arial"/>
          <w:lang w:val="en-US"/>
        </w:rPr>
        <w:t xml:space="preserve"> and </w:t>
      </w:r>
      <w:r w:rsidRPr="005B461C">
        <w:rPr>
          <w:rFonts w:ascii="Arial" w:hAnsi="Arial" w:cs="Arial"/>
          <w:i/>
          <w:iCs/>
          <w:lang w:val="it-IT"/>
        </w:rPr>
        <w:t>Prochilodus</w:t>
      </w:r>
      <w:r w:rsidRPr="005B461C">
        <w:rPr>
          <w:rFonts w:ascii="Arial" w:hAnsi="Arial" w:cs="Arial"/>
          <w:lang w:val="en-US"/>
        </w:rPr>
        <w:t xml:space="preserve">. The hypothesis of monophyly of these three genera (Castro </w:t>
      </w:r>
      <w:r w:rsidR="003B36DA">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based on morphological synapomorphies is supported by the phylogram. However, the topology proposed by these authors differs, they propose that </w:t>
      </w:r>
      <w:r w:rsidRPr="005B461C">
        <w:rPr>
          <w:rFonts w:ascii="Arial" w:hAnsi="Arial" w:cs="Arial"/>
          <w:i/>
          <w:iCs/>
          <w:lang w:val="it-IT"/>
        </w:rPr>
        <w:t>Prochilodus</w:t>
      </w:r>
      <w:r w:rsidRPr="005B461C">
        <w:rPr>
          <w:rFonts w:ascii="Arial" w:hAnsi="Arial" w:cs="Arial"/>
          <w:lang w:val="en-US"/>
        </w:rPr>
        <w:t xml:space="preserve"> is a sister genus to the clade of </w:t>
      </w:r>
      <w:r w:rsidRPr="005B461C">
        <w:rPr>
          <w:rFonts w:ascii="Arial" w:hAnsi="Arial" w:cs="Arial"/>
          <w:i/>
          <w:iCs/>
          <w:lang w:val="it-IT"/>
        </w:rPr>
        <w:t>Semaprochilodus</w:t>
      </w:r>
      <w:r w:rsidRPr="005B461C">
        <w:rPr>
          <w:rFonts w:ascii="Arial" w:hAnsi="Arial" w:cs="Arial"/>
          <w:lang w:val="en-US"/>
        </w:rPr>
        <w:t xml:space="preserve"> and </w:t>
      </w:r>
      <w:r w:rsidRPr="005B461C">
        <w:rPr>
          <w:rFonts w:ascii="Arial" w:hAnsi="Arial" w:cs="Arial"/>
          <w:i/>
          <w:iCs/>
          <w:lang w:val="de-DE"/>
        </w:rPr>
        <w:t>Ichthyoelephas</w:t>
      </w:r>
      <w:r w:rsidRPr="005B461C">
        <w:rPr>
          <w:rFonts w:ascii="Arial" w:hAnsi="Arial" w:cs="Arial"/>
          <w:lang w:val="en-US"/>
        </w:rPr>
        <w:t xml:space="preserve">. Here we propose that </w:t>
      </w:r>
      <w:r w:rsidRPr="005B461C">
        <w:rPr>
          <w:rFonts w:ascii="Arial" w:hAnsi="Arial" w:cs="Arial"/>
          <w:i/>
          <w:iCs/>
          <w:lang w:val="de-DE"/>
        </w:rPr>
        <w:t>Ichthyoelephas</w:t>
      </w:r>
      <w:r w:rsidRPr="005B461C">
        <w:rPr>
          <w:rFonts w:ascii="Arial" w:hAnsi="Arial" w:cs="Arial"/>
          <w:lang w:val="en-US"/>
        </w:rPr>
        <w:t xml:space="preserve"> is a sister group to the </w:t>
      </w:r>
      <w:r w:rsidRPr="005B461C">
        <w:rPr>
          <w:rFonts w:ascii="Arial" w:hAnsi="Arial" w:cs="Arial"/>
          <w:i/>
          <w:iCs/>
          <w:lang w:val="it-IT"/>
        </w:rPr>
        <w:t>Prochilodus</w:t>
      </w:r>
      <w:r w:rsidRPr="005B461C">
        <w:rPr>
          <w:rFonts w:ascii="Arial" w:hAnsi="Arial" w:cs="Arial"/>
          <w:lang w:val="en-US"/>
        </w:rPr>
        <w:t xml:space="preserve"> and </w:t>
      </w:r>
      <w:r w:rsidRPr="005B461C">
        <w:rPr>
          <w:rFonts w:ascii="Arial" w:hAnsi="Arial" w:cs="Arial"/>
          <w:i/>
          <w:iCs/>
          <w:lang w:val="it-IT"/>
        </w:rPr>
        <w:t>Semaprochilodus</w:t>
      </w:r>
      <w:r w:rsidRPr="005B461C">
        <w:rPr>
          <w:rFonts w:ascii="Arial" w:hAnsi="Arial" w:cs="Arial"/>
          <w:lang w:val="en-US"/>
        </w:rPr>
        <w:t xml:space="preserve"> clade, in accordance with the proposal of Melo </w:t>
      </w:r>
      <w:r w:rsidR="006A1695" w:rsidRPr="006A1695">
        <w:rPr>
          <w:rFonts w:ascii="Arial" w:hAnsi="Arial" w:cs="Arial"/>
          <w:i/>
          <w:iCs/>
          <w:lang w:val="en-US"/>
        </w:rPr>
        <w:t>et al.</w:t>
      </w:r>
      <w:r w:rsidRPr="005B461C">
        <w:rPr>
          <w:rFonts w:ascii="Arial" w:hAnsi="Arial" w:cs="Arial"/>
          <w:lang w:val="en-US"/>
        </w:rPr>
        <w:t xml:space="preserve"> (2016) that was based on a molecular phylogenetic analysis of three mitochondrial loci and three nuclear loci.</w:t>
      </w:r>
    </w:p>
    <w:p w14:paraId="466FE672" w14:textId="64F83B2F"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w:t>
      </w:r>
      <w:r w:rsidRPr="005B461C">
        <w:rPr>
          <w:rFonts w:ascii="Arial" w:hAnsi="Arial" w:cs="Arial"/>
          <w:i/>
          <w:iCs/>
          <w:lang w:val="it-IT"/>
        </w:rPr>
        <w:t>Prochilodus</w:t>
      </w:r>
      <w:r w:rsidRPr="005B461C">
        <w:rPr>
          <w:rFonts w:ascii="Arial" w:hAnsi="Arial" w:cs="Arial"/>
          <w:lang w:val="en-US"/>
        </w:rPr>
        <w:t xml:space="preserve"> clade presented as monophyletic groups the species: </w:t>
      </w:r>
      <w:r w:rsidRPr="005B461C">
        <w:rPr>
          <w:rFonts w:ascii="Arial" w:hAnsi="Arial" w:cs="Arial"/>
          <w:i/>
          <w:iCs/>
          <w:lang w:val="it-IT"/>
        </w:rPr>
        <w:t>P. argenteus, P. brevis, P. costatus, P. lacustris, P. lineatus, P. magdalenae, P. mariae, P. reticulatus, P. rubrotaeniatus</w:t>
      </w:r>
      <w:r w:rsidRPr="005B461C">
        <w:rPr>
          <w:rFonts w:ascii="Arial" w:hAnsi="Arial" w:cs="Arial"/>
          <w:lang w:val="en-US"/>
        </w:rPr>
        <w:t xml:space="preserve">, as proposed by Castro </w:t>
      </w:r>
      <w:r w:rsidR="003B36DA">
        <w:rPr>
          <w:rFonts w:ascii="Arial" w:hAnsi="Arial" w:cs="Arial"/>
          <w:lang w:val="en-US"/>
        </w:rPr>
        <w:t>&amp;</w:t>
      </w:r>
      <w:r w:rsidRPr="005B461C">
        <w:rPr>
          <w:rFonts w:ascii="Arial" w:hAnsi="Arial" w:cs="Arial"/>
          <w:lang w:val="en-US"/>
        </w:rPr>
        <w:t xml:space="preserve"> Vari (2004). The monophyly of </w:t>
      </w:r>
      <w:r w:rsidRPr="005B461C">
        <w:rPr>
          <w:rFonts w:ascii="Arial" w:hAnsi="Arial" w:cs="Arial"/>
          <w:i/>
          <w:iCs/>
          <w:lang w:val="it-IT"/>
        </w:rPr>
        <w:t>P. lineatus</w:t>
      </w:r>
      <w:r w:rsidRPr="005B461C">
        <w:rPr>
          <w:rFonts w:ascii="Arial" w:hAnsi="Arial" w:cs="Arial"/>
          <w:lang w:val="en-US"/>
        </w:rPr>
        <w:t xml:space="preserve"> and </w:t>
      </w:r>
      <w:r w:rsidRPr="005B461C">
        <w:rPr>
          <w:rFonts w:ascii="Arial" w:hAnsi="Arial" w:cs="Arial"/>
          <w:i/>
          <w:iCs/>
          <w:lang w:val="it-IT"/>
        </w:rPr>
        <w:t>P. costatus</w:t>
      </w:r>
      <w:r w:rsidRPr="005B461C">
        <w:rPr>
          <w:rFonts w:ascii="Arial" w:hAnsi="Arial" w:cs="Arial"/>
          <w:lang w:val="en-US"/>
        </w:rPr>
        <w:t xml:space="preserve"> agrees with Santos </w:t>
      </w:r>
      <w:r w:rsidR="006A1695" w:rsidRPr="006A1695">
        <w:rPr>
          <w:rFonts w:ascii="Arial" w:hAnsi="Arial" w:cs="Arial"/>
          <w:i/>
          <w:iCs/>
          <w:lang w:val="en-US"/>
        </w:rPr>
        <w:t>et al.</w:t>
      </w:r>
      <w:r w:rsidRPr="005B461C">
        <w:rPr>
          <w:rFonts w:ascii="Arial" w:hAnsi="Arial" w:cs="Arial"/>
          <w:lang w:val="en-US"/>
        </w:rPr>
        <w:t xml:space="preserve"> (2021) providing strong evidence for both species from analysis of complete mitogenomes and differs from that obtained by Melo </w:t>
      </w:r>
      <w:r w:rsidR="006A1695" w:rsidRPr="006A1695">
        <w:rPr>
          <w:rFonts w:ascii="Arial" w:hAnsi="Arial" w:cs="Arial"/>
          <w:i/>
          <w:iCs/>
          <w:lang w:val="en-US"/>
        </w:rPr>
        <w:t>et al.</w:t>
      </w:r>
      <w:r w:rsidRPr="005B461C">
        <w:rPr>
          <w:rFonts w:ascii="Arial" w:hAnsi="Arial" w:cs="Arial"/>
          <w:lang w:val="en-US"/>
        </w:rPr>
        <w:t xml:space="preserve"> (2016; 2018) nesting </w:t>
      </w:r>
      <w:r w:rsidRPr="005B461C">
        <w:rPr>
          <w:rFonts w:ascii="Arial" w:hAnsi="Arial" w:cs="Arial"/>
          <w:i/>
          <w:iCs/>
          <w:lang w:val="it-IT"/>
        </w:rPr>
        <w:t>P. lineatus</w:t>
      </w:r>
      <w:r w:rsidRPr="005B461C">
        <w:rPr>
          <w:rFonts w:ascii="Arial" w:hAnsi="Arial" w:cs="Arial"/>
          <w:lang w:val="en-US"/>
        </w:rPr>
        <w:t xml:space="preserve"> within the paraphyletic </w:t>
      </w:r>
      <w:r w:rsidRPr="005B461C">
        <w:rPr>
          <w:rFonts w:ascii="Arial" w:hAnsi="Arial" w:cs="Arial"/>
          <w:i/>
          <w:iCs/>
          <w:lang w:val="it-IT"/>
        </w:rPr>
        <w:t>P. costatus</w:t>
      </w:r>
      <w:r w:rsidRPr="005B461C">
        <w:rPr>
          <w:rFonts w:ascii="Arial" w:hAnsi="Arial" w:cs="Arial"/>
          <w:lang w:val="en-US"/>
        </w:rPr>
        <w:t xml:space="preserve">. The only species that did not come up as a monophyletic lineage was </w:t>
      </w:r>
      <w:r w:rsidRPr="005B461C">
        <w:rPr>
          <w:rFonts w:ascii="Arial" w:hAnsi="Arial" w:cs="Arial"/>
          <w:i/>
          <w:iCs/>
          <w:lang w:val="en-US"/>
        </w:rPr>
        <w:t>P. nigricans</w:t>
      </w:r>
      <w:r w:rsidRPr="005B461C">
        <w:rPr>
          <w:rFonts w:ascii="Arial" w:hAnsi="Arial" w:cs="Arial"/>
          <w:lang w:val="en-US"/>
        </w:rPr>
        <w:t xml:space="preserve"> which bifurcated into a large grouping considered the species proper and a small group renamed </w:t>
      </w:r>
      <w:r w:rsidRPr="005B461C">
        <w:rPr>
          <w:rFonts w:ascii="Arial" w:hAnsi="Arial" w:cs="Arial"/>
          <w:i/>
          <w:iCs/>
          <w:lang w:val="en-US"/>
        </w:rPr>
        <w:t>P. "nigricans"</w:t>
      </w:r>
      <w:r w:rsidRPr="005B461C">
        <w:rPr>
          <w:rFonts w:ascii="Arial" w:hAnsi="Arial" w:cs="Arial"/>
          <w:lang w:val="en-US"/>
        </w:rPr>
        <w:t xml:space="preserve"> for its exclusivity. This small group, consisting of four specimens by Machado </w:t>
      </w:r>
      <w:r w:rsidR="006A1695" w:rsidRPr="006A1695">
        <w:rPr>
          <w:rFonts w:ascii="Arial" w:hAnsi="Arial" w:cs="Arial"/>
          <w:i/>
          <w:iCs/>
          <w:lang w:val="en-US"/>
        </w:rPr>
        <w:t>et al.</w:t>
      </w:r>
      <w:r w:rsidRPr="005B461C">
        <w:rPr>
          <w:rFonts w:ascii="Arial" w:hAnsi="Arial" w:cs="Arial"/>
          <w:lang w:val="en-US"/>
        </w:rPr>
        <w:t xml:space="preserve"> </w:t>
      </w:r>
      <w:r w:rsidRPr="005B461C">
        <w:rPr>
          <w:rFonts w:ascii="Arial" w:hAnsi="Arial" w:cs="Arial"/>
          <w:lang w:val="en-US"/>
        </w:rPr>
        <w:lastRenderedPageBreak/>
        <w:t>(2017) from the r</w:t>
      </w:r>
      <w:r w:rsidRPr="005B461C">
        <w:rPr>
          <w:rFonts w:ascii="Arial" w:hAnsi="Arial" w:cs="Arial"/>
          <w:lang w:val="en-US"/>
        </w:rPr>
        <w:t>í</w:t>
      </w:r>
      <w:r w:rsidRPr="005B461C">
        <w:rPr>
          <w:rFonts w:ascii="Arial" w:hAnsi="Arial" w:cs="Arial"/>
          <w:lang w:val="en-US"/>
        </w:rPr>
        <w:t xml:space="preserve">o Purus, probably reflects a genetic divergence within this species. These authors claim that the upper Madera and Purus rivers have diverged genetically from the rest of the </w:t>
      </w:r>
      <w:r w:rsidRPr="005B461C">
        <w:rPr>
          <w:rFonts w:ascii="Arial" w:hAnsi="Arial" w:cs="Arial"/>
          <w:i/>
          <w:iCs/>
          <w:lang w:val="en-US"/>
        </w:rPr>
        <w:t>P. nigricans</w:t>
      </w:r>
      <w:r w:rsidRPr="005B461C">
        <w:rPr>
          <w:rFonts w:ascii="Arial" w:hAnsi="Arial" w:cs="Arial"/>
          <w:lang w:val="en-US"/>
        </w:rPr>
        <w:t xml:space="preserve"> samples, indicating restricted gene flow between these areas. If this grouping of our South American phylogenetic tree corresponds to this divergent lineage, it would imply that </w:t>
      </w:r>
      <w:r w:rsidRPr="005B461C">
        <w:rPr>
          <w:rFonts w:ascii="Arial" w:hAnsi="Arial" w:cs="Arial"/>
          <w:i/>
          <w:iCs/>
          <w:lang w:val="en-US"/>
        </w:rPr>
        <w:t xml:space="preserve">P. </w:t>
      </w:r>
      <w:r w:rsidRPr="005B461C">
        <w:rPr>
          <w:rFonts w:ascii="Arial" w:hAnsi="Arial" w:cs="Arial"/>
          <w:i/>
          <w:iCs/>
          <w:rtl/>
          <w:lang w:val="ar-SA"/>
        </w:rPr>
        <w:t>“</w:t>
      </w:r>
      <w:r w:rsidRPr="005B461C">
        <w:rPr>
          <w:rFonts w:ascii="Arial" w:hAnsi="Arial" w:cs="Arial"/>
          <w:i/>
          <w:iCs/>
          <w:lang w:val="en-US"/>
        </w:rPr>
        <w:t>nigricans</w:t>
      </w:r>
      <w:r w:rsidRPr="005B461C">
        <w:rPr>
          <w:rFonts w:ascii="Arial" w:hAnsi="Arial" w:cs="Arial"/>
          <w:i/>
          <w:iCs/>
          <w:lang w:val="en-US"/>
        </w:rPr>
        <w:t>”</w:t>
      </w:r>
      <w:r w:rsidRPr="005B461C">
        <w:rPr>
          <w:rFonts w:ascii="Arial" w:hAnsi="Arial" w:cs="Arial"/>
          <w:lang w:val="en-US"/>
        </w:rPr>
        <w:t xml:space="preserve"> would also be present in Bolivia. This high degree of population structuring observed in the upper r</w:t>
      </w:r>
      <w:r w:rsidRPr="005B461C">
        <w:rPr>
          <w:rFonts w:ascii="Arial" w:hAnsi="Arial" w:cs="Arial"/>
          <w:lang w:val="en-US"/>
        </w:rPr>
        <w:t>í</w:t>
      </w:r>
      <w:r w:rsidRPr="005B461C">
        <w:rPr>
          <w:rFonts w:ascii="Arial" w:hAnsi="Arial" w:cs="Arial"/>
          <w:lang w:val="en-US"/>
        </w:rPr>
        <w:t>o Madera, which corresponds to the Bolivian system, could be attributed to the presence of rapids scattered along 300 km in its upper course, while the genetic divergence in the upper r</w:t>
      </w:r>
      <w:r w:rsidRPr="005B461C">
        <w:rPr>
          <w:rFonts w:ascii="Arial" w:hAnsi="Arial" w:cs="Arial"/>
          <w:lang w:val="en-US"/>
        </w:rPr>
        <w:t>í</w:t>
      </w:r>
      <w:r w:rsidRPr="005B461C">
        <w:rPr>
          <w:rFonts w:ascii="Arial" w:hAnsi="Arial" w:cs="Arial"/>
          <w:lang w:val="en-US"/>
        </w:rPr>
        <w:t xml:space="preserve">o Purus could suggest a historical connection between the upper Purus and upper Madera (Machado </w:t>
      </w:r>
      <w:r w:rsidR="006A1695" w:rsidRPr="006A1695">
        <w:rPr>
          <w:rFonts w:ascii="Arial" w:hAnsi="Arial" w:cs="Arial"/>
          <w:i/>
          <w:iCs/>
          <w:lang w:val="en-US"/>
        </w:rPr>
        <w:t>et al.</w:t>
      </w:r>
      <w:r w:rsidRPr="005B461C">
        <w:rPr>
          <w:rFonts w:ascii="Arial" w:hAnsi="Arial" w:cs="Arial"/>
          <w:lang w:val="en-US"/>
        </w:rPr>
        <w:t xml:space="preserve"> 2017). However, our genetic samples submitted in the phylogenetic analyses were positioned within the major branch considered as </w:t>
      </w:r>
      <w:r w:rsidRPr="005B461C">
        <w:rPr>
          <w:rFonts w:ascii="Arial" w:hAnsi="Arial" w:cs="Arial"/>
          <w:i/>
          <w:iCs/>
          <w:lang w:val="en-US"/>
        </w:rPr>
        <w:t>P. nigricans</w:t>
      </w:r>
      <w:r w:rsidRPr="005B461C">
        <w:rPr>
          <w:rFonts w:ascii="Arial" w:hAnsi="Arial" w:cs="Arial"/>
          <w:lang w:val="en-US"/>
        </w:rPr>
        <w:t xml:space="preserve">, none belonged to the small </w:t>
      </w:r>
      <w:r w:rsidRPr="005B461C">
        <w:rPr>
          <w:rFonts w:ascii="Arial" w:hAnsi="Arial" w:cs="Arial"/>
          <w:i/>
          <w:iCs/>
          <w:lang w:val="en-US"/>
        </w:rPr>
        <w:t>P. "nigricans"</w:t>
      </w:r>
      <w:r w:rsidRPr="005B461C">
        <w:rPr>
          <w:rFonts w:ascii="Arial" w:hAnsi="Arial" w:cs="Arial"/>
          <w:lang w:val="en-US"/>
        </w:rPr>
        <w:t xml:space="preserve"> group. Therefore, both lineages of </w:t>
      </w:r>
      <w:r w:rsidRPr="005B461C">
        <w:rPr>
          <w:rFonts w:ascii="Arial" w:hAnsi="Arial" w:cs="Arial"/>
          <w:i/>
          <w:iCs/>
          <w:lang w:val="en-US"/>
        </w:rPr>
        <w:t>P. nigricans</w:t>
      </w:r>
      <w:r w:rsidRPr="005B461C">
        <w:rPr>
          <w:rFonts w:ascii="Arial" w:hAnsi="Arial" w:cs="Arial"/>
          <w:lang w:val="en-US"/>
        </w:rPr>
        <w:t xml:space="preserve"> could be present in Bolivia.</w:t>
      </w:r>
    </w:p>
    <w:p w14:paraId="4DE86C9E" w14:textId="259D8778"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basal branch of the genus </w:t>
      </w:r>
      <w:r w:rsidRPr="005B461C">
        <w:rPr>
          <w:rFonts w:ascii="Arial" w:hAnsi="Arial" w:cs="Arial"/>
          <w:i/>
          <w:iCs/>
          <w:lang w:val="it-IT"/>
        </w:rPr>
        <w:t>Prochilodus</w:t>
      </w:r>
      <w:r w:rsidRPr="005B461C">
        <w:rPr>
          <w:rFonts w:ascii="Arial" w:hAnsi="Arial" w:cs="Arial"/>
          <w:lang w:val="en-US"/>
        </w:rPr>
        <w:t xml:space="preserve"> was formed by </w:t>
      </w:r>
      <w:r w:rsidRPr="005B461C">
        <w:rPr>
          <w:rFonts w:ascii="Arial" w:hAnsi="Arial" w:cs="Arial"/>
          <w:i/>
          <w:iCs/>
          <w:lang w:val="en-US"/>
        </w:rPr>
        <w:t>P. magdalenae</w:t>
      </w:r>
      <w:r w:rsidRPr="005B461C">
        <w:rPr>
          <w:rFonts w:ascii="Arial" w:hAnsi="Arial" w:cs="Arial"/>
          <w:lang w:val="en-US"/>
        </w:rPr>
        <w:t xml:space="preserve"> and </w:t>
      </w:r>
      <w:r w:rsidRPr="005B461C">
        <w:rPr>
          <w:rFonts w:ascii="Arial" w:hAnsi="Arial" w:cs="Arial"/>
          <w:i/>
          <w:iCs/>
          <w:lang w:val="pt-PT"/>
        </w:rPr>
        <w:t>P. reticulatus</w:t>
      </w:r>
      <w:r w:rsidRPr="005B461C">
        <w:rPr>
          <w:rFonts w:ascii="Arial" w:hAnsi="Arial" w:cs="Arial"/>
          <w:lang w:val="en-US"/>
        </w:rPr>
        <w:t xml:space="preserve">, a topology consistent with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This group present in northern South America would represent the first vicariant event for the genus </w:t>
      </w:r>
      <w:r w:rsidRPr="005B461C">
        <w:rPr>
          <w:rFonts w:ascii="Arial" w:hAnsi="Arial" w:cs="Arial"/>
          <w:i/>
          <w:iCs/>
          <w:lang w:val="it-IT"/>
        </w:rPr>
        <w:t>Prochilodus</w:t>
      </w:r>
      <w:r w:rsidRPr="005B461C">
        <w:rPr>
          <w:rFonts w:ascii="Arial" w:hAnsi="Arial" w:cs="Arial"/>
          <w:lang w:val="en-US"/>
        </w:rPr>
        <w:t>, isolating the Magdalena system populations approximately 10 Ma ago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Then </w:t>
      </w:r>
      <w:r w:rsidRPr="005B461C">
        <w:rPr>
          <w:rFonts w:ascii="Arial" w:hAnsi="Arial" w:cs="Arial"/>
          <w:i/>
          <w:iCs/>
          <w:lang w:val="en-US"/>
        </w:rPr>
        <w:t>P. magdalenae</w:t>
      </w:r>
      <w:r w:rsidRPr="005B461C">
        <w:rPr>
          <w:rFonts w:ascii="Arial" w:hAnsi="Arial" w:cs="Arial"/>
          <w:lang w:val="en-US"/>
        </w:rPr>
        <w:t xml:space="preserve"> would be the most distant species as evidenced in our results by presenting the highest values of nucleotide divergence with respect to its congeners. Melo </w:t>
      </w:r>
      <w:r w:rsidR="006A1695" w:rsidRPr="006A1695">
        <w:rPr>
          <w:rFonts w:ascii="Arial" w:hAnsi="Arial" w:cs="Arial"/>
          <w:i/>
          <w:iCs/>
          <w:lang w:val="en-US"/>
        </w:rPr>
        <w:t>et al.</w:t>
      </w:r>
      <w:r w:rsidRPr="005B461C">
        <w:rPr>
          <w:rFonts w:ascii="Arial" w:hAnsi="Arial" w:cs="Arial"/>
          <w:lang w:val="en-US"/>
        </w:rPr>
        <w:t xml:space="preserve"> (2018) also recognize the grouping of these two species but consider that </w:t>
      </w:r>
      <w:r w:rsidRPr="005B461C">
        <w:rPr>
          <w:rFonts w:ascii="Arial" w:hAnsi="Arial" w:cs="Arial"/>
          <w:i/>
          <w:iCs/>
          <w:lang w:val="en-US"/>
        </w:rPr>
        <w:t>P. magdalenae</w:t>
      </w:r>
      <w:r w:rsidRPr="005B461C">
        <w:rPr>
          <w:rFonts w:ascii="Arial" w:hAnsi="Arial" w:cs="Arial"/>
          <w:lang w:val="en-US"/>
        </w:rPr>
        <w:t xml:space="preserve"> remains nested within </w:t>
      </w:r>
      <w:r w:rsidRPr="005B461C">
        <w:rPr>
          <w:rFonts w:ascii="Arial" w:hAnsi="Arial" w:cs="Arial"/>
          <w:i/>
          <w:iCs/>
          <w:lang w:val="pt-PT"/>
        </w:rPr>
        <w:t>P. reticulatus</w:t>
      </w:r>
      <w:r w:rsidRPr="005B461C">
        <w:rPr>
          <w:rFonts w:ascii="Arial" w:hAnsi="Arial" w:cs="Arial"/>
          <w:lang w:val="en-US"/>
        </w:rPr>
        <w:t>. In this study these two species formed two monophyletic groupings and presented a nucleotide divergence of 7.32% that far exceeds the two limits (</w:t>
      </w:r>
      <w:r w:rsidR="00975C45" w:rsidRPr="005B461C">
        <w:rPr>
          <w:rFonts w:ascii="Arial" w:hAnsi="Arial" w:cs="Arial"/>
          <w:lang w:val="en-US"/>
        </w:rPr>
        <w:t>values</w:t>
      </w:r>
      <w:r w:rsidRPr="005B461C">
        <w:rPr>
          <w:rFonts w:ascii="Arial" w:hAnsi="Arial" w:cs="Arial"/>
          <w:lang w:val="en-US"/>
        </w:rPr>
        <w:t xml:space="preserve">) of interspecific discrimination, considering them two distinct species. </w:t>
      </w:r>
    </w:p>
    <w:p w14:paraId="689BD4FE" w14:textId="707B7183"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least divergent species were </w:t>
      </w:r>
      <w:r w:rsidRPr="005B461C">
        <w:rPr>
          <w:rFonts w:ascii="Arial" w:hAnsi="Arial" w:cs="Arial"/>
          <w:i/>
          <w:iCs/>
          <w:lang w:val="it-IT"/>
        </w:rPr>
        <w:t>P. lacustris, P. brevis, P. rubrotaeniatus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grouped here as </w:t>
      </w:r>
      <w:r w:rsidRPr="005B461C">
        <w:rPr>
          <w:rFonts w:ascii="Arial" w:hAnsi="Arial" w:cs="Arial"/>
          <w:i/>
          <w:iCs/>
          <w:lang w:val="en-US"/>
        </w:rPr>
        <w:t>P. rubrotaeniatus</w:t>
      </w:r>
      <w:r w:rsidRPr="005B461C">
        <w:rPr>
          <w:rFonts w:ascii="Arial" w:hAnsi="Arial" w:cs="Arial"/>
          <w:lang w:val="en-US"/>
        </w:rPr>
        <w:t xml:space="preserve"> complex. Melo </w:t>
      </w:r>
      <w:r w:rsidR="006A1695" w:rsidRPr="006A1695">
        <w:rPr>
          <w:rFonts w:ascii="Arial" w:hAnsi="Arial" w:cs="Arial"/>
          <w:i/>
          <w:iCs/>
          <w:lang w:val="en-US"/>
        </w:rPr>
        <w:t>et al.</w:t>
      </w:r>
      <w:r w:rsidRPr="005B461C">
        <w:rPr>
          <w:rFonts w:ascii="Arial" w:hAnsi="Arial" w:cs="Arial"/>
          <w:lang w:val="en-US"/>
        </w:rPr>
        <w:t xml:space="preserve"> (2018) consider that two lineages comprising more than one species are present in the Amazon basin: (1) Lineage 6 composed of </w:t>
      </w:r>
      <w:r w:rsidRPr="005B461C">
        <w:rPr>
          <w:rFonts w:ascii="Arial" w:hAnsi="Arial" w:cs="Arial"/>
          <w:i/>
          <w:iCs/>
          <w:lang w:val="en-US"/>
        </w:rPr>
        <w:t>P. nigricans</w:t>
      </w:r>
      <w:r w:rsidRPr="005B461C">
        <w:rPr>
          <w:rFonts w:ascii="Arial" w:hAnsi="Arial" w:cs="Arial"/>
          <w:lang w:val="de-DE"/>
        </w:rPr>
        <w:t xml:space="preserve"> (eastern Amazon), </w:t>
      </w:r>
      <w:r w:rsidRPr="005B461C">
        <w:rPr>
          <w:rFonts w:ascii="Arial" w:hAnsi="Arial" w:cs="Arial"/>
          <w:i/>
          <w:iCs/>
          <w:lang w:val="en-US"/>
        </w:rPr>
        <w:t>P. britskii</w:t>
      </w:r>
      <w:r w:rsidRPr="005B461C">
        <w:rPr>
          <w:rFonts w:ascii="Arial" w:hAnsi="Arial" w:cs="Arial"/>
          <w:lang w:val="it-IT"/>
        </w:rPr>
        <w:t xml:space="preserve"> (upper r</w:t>
      </w:r>
      <w:proofErr w:type="spellStart"/>
      <w:r w:rsidRPr="005B461C">
        <w:rPr>
          <w:rFonts w:ascii="Arial" w:hAnsi="Arial" w:cs="Arial"/>
          <w:lang w:val="en-US"/>
        </w:rPr>
        <w:t>ío</w:t>
      </w:r>
      <w:proofErr w:type="spellEnd"/>
      <w:r w:rsidRPr="005B461C">
        <w:rPr>
          <w:rFonts w:ascii="Arial" w:hAnsi="Arial" w:cs="Arial"/>
          <w:lang w:val="en-US"/>
        </w:rPr>
        <w:t xml:space="preserve"> </w:t>
      </w:r>
      <w:proofErr w:type="spellStart"/>
      <w:r w:rsidRPr="005B461C">
        <w:rPr>
          <w:rFonts w:ascii="Arial" w:hAnsi="Arial" w:cs="Arial"/>
          <w:lang w:val="en-US"/>
        </w:rPr>
        <w:t>Tapajó</w:t>
      </w:r>
      <w:proofErr w:type="spellEnd"/>
      <w:r w:rsidRPr="005B461C">
        <w:rPr>
          <w:rFonts w:ascii="Arial" w:hAnsi="Arial" w:cs="Arial"/>
          <w:lang w:val="pt-PT"/>
        </w:rPr>
        <w:t xml:space="preserve">s), </w:t>
      </w:r>
      <w:r w:rsidRPr="005B461C">
        <w:rPr>
          <w:rFonts w:ascii="Arial" w:hAnsi="Arial" w:cs="Arial"/>
          <w:i/>
          <w:iCs/>
          <w:lang w:val="pt-PT"/>
        </w:rPr>
        <w:t>P. brevis</w:t>
      </w:r>
      <w:r w:rsidRPr="005B461C">
        <w:rPr>
          <w:rFonts w:ascii="Arial" w:hAnsi="Arial" w:cs="Arial"/>
          <w:lang w:val="en-US"/>
        </w:rPr>
        <w:t xml:space="preserve"> (northeastern Brazil), </w:t>
      </w:r>
      <w:r w:rsidRPr="005B461C">
        <w:rPr>
          <w:rFonts w:ascii="Arial" w:hAnsi="Arial" w:cs="Arial"/>
          <w:i/>
          <w:iCs/>
          <w:lang w:val="it-IT"/>
        </w:rPr>
        <w:t>P. lacustris</w:t>
      </w:r>
      <w:r w:rsidRPr="005B461C">
        <w:rPr>
          <w:rFonts w:ascii="Arial" w:hAnsi="Arial" w:cs="Arial"/>
          <w:lang w:val="en-US"/>
        </w:rPr>
        <w:t xml:space="preserve"> (rí</w:t>
      </w:r>
      <w:r w:rsidRPr="005B461C">
        <w:rPr>
          <w:rFonts w:ascii="Arial" w:hAnsi="Arial" w:cs="Arial"/>
          <w:lang w:val="pt-PT"/>
        </w:rPr>
        <w:t>o Parna</w:t>
      </w:r>
      <w:proofErr w:type="spellStart"/>
      <w:r w:rsidRPr="005B461C">
        <w:rPr>
          <w:rFonts w:ascii="Arial" w:hAnsi="Arial" w:cs="Arial"/>
          <w:lang w:val="en-US"/>
        </w:rPr>
        <w:t>í</w:t>
      </w:r>
      <w:r w:rsidRPr="005B461C">
        <w:rPr>
          <w:rFonts w:ascii="Arial" w:hAnsi="Arial" w:cs="Arial"/>
          <w:lang w:val="en-US"/>
        </w:rPr>
        <w:t>ba</w:t>
      </w:r>
      <w:proofErr w:type="spellEnd"/>
      <w:r w:rsidRPr="005B461C">
        <w:rPr>
          <w:rFonts w:ascii="Arial" w:hAnsi="Arial" w:cs="Arial"/>
          <w:lang w:val="en-US"/>
        </w:rPr>
        <w:t xml:space="preserve"> River) and </w:t>
      </w:r>
      <w:r w:rsidRPr="005B461C">
        <w:rPr>
          <w:rFonts w:ascii="Arial" w:hAnsi="Arial" w:cs="Arial"/>
          <w:i/>
          <w:iCs/>
          <w:lang w:val="en-US"/>
        </w:rPr>
        <w:t>P. rubrotaeniatus</w:t>
      </w:r>
      <w:r w:rsidRPr="005B461C">
        <w:rPr>
          <w:rFonts w:ascii="Arial" w:hAnsi="Arial" w:cs="Arial"/>
          <w:lang w:val="it-IT"/>
        </w:rPr>
        <w:t xml:space="preserve"> (upper r</w:t>
      </w:r>
      <w:r w:rsidRPr="005B461C">
        <w:rPr>
          <w:rFonts w:ascii="Arial" w:hAnsi="Arial" w:cs="Arial"/>
          <w:lang w:val="en-US"/>
        </w:rPr>
        <w:t>í</w:t>
      </w:r>
      <w:r w:rsidRPr="005B461C">
        <w:rPr>
          <w:rFonts w:ascii="Arial" w:hAnsi="Arial" w:cs="Arial"/>
          <w:lang w:val="it-IT"/>
        </w:rPr>
        <w:t>o Orinoco and r</w:t>
      </w:r>
      <w:proofErr w:type="spellStart"/>
      <w:r w:rsidRPr="005B461C">
        <w:rPr>
          <w:rFonts w:ascii="Arial" w:hAnsi="Arial" w:cs="Arial"/>
          <w:lang w:val="en-US"/>
        </w:rPr>
        <w:t>í</w:t>
      </w:r>
      <w:r w:rsidRPr="005B461C">
        <w:rPr>
          <w:rFonts w:ascii="Arial" w:hAnsi="Arial" w:cs="Arial"/>
          <w:lang w:val="en-US"/>
        </w:rPr>
        <w:t>o</w:t>
      </w:r>
      <w:proofErr w:type="spellEnd"/>
      <w:r w:rsidRPr="005B461C">
        <w:rPr>
          <w:rFonts w:ascii="Arial" w:hAnsi="Arial" w:cs="Arial"/>
          <w:lang w:val="en-US"/>
        </w:rPr>
        <w:t xml:space="preserve"> Essequibo) and (2) Lineage 7 consisting of </w:t>
      </w:r>
      <w:r w:rsidRPr="005B461C">
        <w:rPr>
          <w:rFonts w:ascii="Arial" w:hAnsi="Arial" w:cs="Arial"/>
          <w:i/>
          <w:iCs/>
          <w:lang w:val="en-US"/>
        </w:rPr>
        <w:t>P. rubrotaeniatus</w:t>
      </w:r>
      <w:r w:rsidRPr="005B461C">
        <w:rPr>
          <w:rFonts w:ascii="Arial" w:hAnsi="Arial" w:cs="Arial"/>
          <w:lang w:val="en-US"/>
        </w:rPr>
        <w:t xml:space="preserve"> (Suriname), </w:t>
      </w:r>
      <w:r w:rsidRPr="005B461C">
        <w:rPr>
          <w:rFonts w:ascii="Arial" w:hAnsi="Arial" w:cs="Arial"/>
          <w:i/>
          <w:iCs/>
          <w:lang w:val="en-US"/>
        </w:rPr>
        <w:t>P. nigricans</w:t>
      </w:r>
      <w:r w:rsidRPr="005B461C">
        <w:rPr>
          <w:rFonts w:ascii="Arial" w:hAnsi="Arial" w:cs="Arial"/>
          <w:lang w:val="en-US"/>
        </w:rPr>
        <w:t xml:space="preserve"> (western Amazon). Lineage 6 would correspond to the </w:t>
      </w:r>
      <w:r w:rsidRPr="005B461C">
        <w:rPr>
          <w:rFonts w:ascii="Arial" w:hAnsi="Arial" w:cs="Arial"/>
          <w:i/>
          <w:iCs/>
          <w:lang w:val="en-US"/>
        </w:rPr>
        <w:t>P. rubrotaeniatus</w:t>
      </w:r>
      <w:r w:rsidRPr="005B461C">
        <w:rPr>
          <w:rFonts w:ascii="Arial" w:hAnsi="Arial" w:cs="Arial"/>
          <w:lang w:val="en-US"/>
        </w:rPr>
        <w:t xml:space="preserve"> complex, since they are formed by the same specie</w:t>
      </w:r>
      <w:r w:rsidRPr="005B461C">
        <w:rPr>
          <w:rFonts w:ascii="Arial" w:hAnsi="Arial" w:cs="Arial"/>
          <w:lang w:val="en-US"/>
        </w:rPr>
        <w:t xml:space="preserve">s and would support the second </w:t>
      </w:r>
      <w:r w:rsidR="00BA0663" w:rsidRPr="005B461C">
        <w:rPr>
          <w:rFonts w:ascii="Arial" w:hAnsi="Arial" w:cs="Arial"/>
          <w:lang w:val="en-US"/>
        </w:rPr>
        <w:t>value</w:t>
      </w:r>
      <w:r w:rsidR="00BA0663" w:rsidRPr="005B461C">
        <w:rPr>
          <w:rFonts w:ascii="Arial" w:hAnsi="Arial" w:cs="Arial"/>
          <w:lang w:val="en-US"/>
        </w:rPr>
        <w:t xml:space="preserve"> </w:t>
      </w:r>
      <w:r w:rsidRPr="005B461C">
        <w:rPr>
          <w:rFonts w:ascii="Arial" w:hAnsi="Arial" w:cs="Arial"/>
          <w:lang w:val="en-US"/>
        </w:rPr>
        <w:t xml:space="preserve">of interspecific discrimination that initially grouped these species by presenting reduced nucleotide divergences between them. The absence of </w:t>
      </w:r>
      <w:r w:rsidRPr="005B461C">
        <w:rPr>
          <w:rFonts w:ascii="Arial" w:hAnsi="Arial" w:cs="Arial"/>
          <w:i/>
          <w:iCs/>
          <w:lang w:val="en-US"/>
        </w:rPr>
        <w:t>P. britskii</w:t>
      </w:r>
      <w:r w:rsidRPr="005B461C">
        <w:rPr>
          <w:rFonts w:ascii="Arial" w:hAnsi="Arial" w:cs="Arial"/>
          <w:lang w:val="en-US"/>
        </w:rPr>
        <w:t xml:space="preserve"> in our phylogenetic analysis is because there are no </w:t>
      </w:r>
      <w:proofErr w:type="spellStart"/>
      <w:r w:rsidRPr="005B461C">
        <w:rPr>
          <w:rFonts w:ascii="Arial" w:hAnsi="Arial" w:cs="Arial"/>
          <w:lang w:val="en-US"/>
        </w:rPr>
        <w:t>mtDNA</w:t>
      </w:r>
      <w:proofErr w:type="spellEnd"/>
      <w:r w:rsidRPr="005B461C">
        <w:rPr>
          <w:rFonts w:ascii="Arial" w:hAnsi="Arial" w:cs="Arial"/>
          <w:lang w:val="en-US"/>
        </w:rPr>
        <w:t xml:space="preserve"> CR sequences available for this species in GenBank (Sayers </w:t>
      </w:r>
      <w:r w:rsidR="006A1695" w:rsidRPr="006A1695">
        <w:rPr>
          <w:rFonts w:ascii="Arial" w:hAnsi="Arial" w:cs="Arial"/>
          <w:i/>
          <w:iCs/>
          <w:lang w:val="en-US"/>
        </w:rPr>
        <w:t>et al.</w:t>
      </w:r>
      <w:r w:rsidRPr="005B461C">
        <w:rPr>
          <w:rFonts w:ascii="Arial" w:hAnsi="Arial" w:cs="Arial"/>
          <w:lang w:val="en-US"/>
        </w:rPr>
        <w:t xml:space="preserve"> 2019). The only incongruence between Lineage 6 (Melo </w:t>
      </w:r>
      <w:r w:rsidR="006A1695" w:rsidRPr="006A1695">
        <w:rPr>
          <w:rFonts w:ascii="Arial" w:hAnsi="Arial" w:cs="Arial"/>
          <w:i/>
          <w:iCs/>
          <w:lang w:val="en-US"/>
        </w:rPr>
        <w:t>et al.</w:t>
      </w:r>
      <w:r w:rsidRPr="005B461C">
        <w:rPr>
          <w:rFonts w:ascii="Arial" w:hAnsi="Arial" w:cs="Arial"/>
          <w:lang w:val="en-US"/>
        </w:rPr>
        <w:t xml:space="preserve"> 2018) and the </w:t>
      </w:r>
      <w:r w:rsidRPr="005B461C">
        <w:rPr>
          <w:rFonts w:ascii="Arial" w:hAnsi="Arial" w:cs="Arial"/>
          <w:i/>
          <w:iCs/>
          <w:lang w:val="en-US"/>
        </w:rPr>
        <w:t>P. rubrotaeniatus</w:t>
      </w:r>
      <w:r w:rsidRPr="005B461C">
        <w:rPr>
          <w:rFonts w:ascii="Arial" w:hAnsi="Arial" w:cs="Arial"/>
          <w:lang w:val="en-US"/>
        </w:rPr>
        <w:t xml:space="preserve"> complex would be the provenance of the specimens identified as </w:t>
      </w:r>
      <w:r w:rsidRPr="005B461C">
        <w:rPr>
          <w:rFonts w:ascii="Arial" w:hAnsi="Arial" w:cs="Arial"/>
          <w:i/>
          <w:iCs/>
          <w:lang w:val="en-US"/>
        </w:rPr>
        <w:t>P. "nigricans"</w:t>
      </w:r>
      <w:r w:rsidRPr="005B461C">
        <w:rPr>
          <w:rFonts w:ascii="Arial" w:hAnsi="Arial" w:cs="Arial"/>
          <w:lang w:val="en-US"/>
        </w:rPr>
        <w:t xml:space="preserve"> which corresponds to the western Amazon (r</w:t>
      </w:r>
      <w:r w:rsidRPr="005B461C">
        <w:rPr>
          <w:rFonts w:ascii="Arial" w:hAnsi="Arial" w:cs="Arial"/>
          <w:lang w:val="en-US"/>
        </w:rPr>
        <w:t>í</w:t>
      </w:r>
      <w:r w:rsidRPr="005B461C">
        <w:rPr>
          <w:rFonts w:ascii="Arial" w:hAnsi="Arial" w:cs="Arial"/>
          <w:lang w:val="en-US"/>
        </w:rPr>
        <w:t xml:space="preserve">o Purus drainage), not the eastern Amazon. On the other hand, </w:t>
      </w:r>
      <w:r w:rsidRPr="005B461C">
        <w:rPr>
          <w:rFonts w:ascii="Arial" w:hAnsi="Arial" w:cs="Arial"/>
          <w:i/>
          <w:iCs/>
          <w:lang w:val="en-US"/>
        </w:rPr>
        <w:t>P. nigricans</w:t>
      </w:r>
      <w:r w:rsidRPr="005B461C">
        <w:rPr>
          <w:rFonts w:ascii="Arial" w:hAnsi="Arial" w:cs="Arial"/>
          <w:lang w:val="en-US"/>
        </w:rPr>
        <w:t xml:space="preserve"> could </w:t>
      </w:r>
      <w:r w:rsidRPr="005B461C">
        <w:rPr>
          <w:rFonts w:ascii="Arial" w:hAnsi="Arial" w:cs="Arial"/>
          <w:lang w:val="en-US"/>
        </w:rPr>
        <w:lastRenderedPageBreak/>
        <w:t xml:space="preserve">correspond to Lineage 7 (Melo </w:t>
      </w:r>
      <w:r w:rsidR="006A1695" w:rsidRPr="006A1695">
        <w:rPr>
          <w:rFonts w:ascii="Arial" w:hAnsi="Arial" w:cs="Arial"/>
          <w:i/>
          <w:iCs/>
          <w:lang w:val="en-US"/>
        </w:rPr>
        <w:t>et al.</w:t>
      </w:r>
      <w:r w:rsidRPr="005B461C">
        <w:rPr>
          <w:rFonts w:ascii="Arial" w:hAnsi="Arial" w:cs="Arial"/>
          <w:lang w:val="en-US"/>
        </w:rPr>
        <w:t xml:space="preserve"> 2018), with no evidence of specimens identified as </w:t>
      </w:r>
      <w:r w:rsidRPr="005B461C">
        <w:rPr>
          <w:rFonts w:ascii="Arial" w:hAnsi="Arial" w:cs="Arial"/>
          <w:i/>
          <w:iCs/>
          <w:lang w:val="en-US"/>
        </w:rPr>
        <w:t>P. rubrotaeniatus</w:t>
      </w:r>
      <w:r w:rsidRPr="005B461C">
        <w:rPr>
          <w:rFonts w:ascii="Arial" w:hAnsi="Arial" w:cs="Arial"/>
          <w:lang w:val="en-US"/>
        </w:rPr>
        <w:t xml:space="preserve"> within this lineage. We support that the </w:t>
      </w:r>
      <w:r w:rsidRPr="005B461C">
        <w:rPr>
          <w:rFonts w:ascii="Arial" w:hAnsi="Arial" w:cs="Arial"/>
          <w:i/>
          <w:iCs/>
          <w:lang w:val="en-US"/>
        </w:rPr>
        <w:t>P. rubrotaeniatus</w:t>
      </w:r>
      <w:r w:rsidRPr="005B461C">
        <w:rPr>
          <w:rFonts w:ascii="Arial" w:hAnsi="Arial" w:cs="Arial"/>
          <w:lang w:val="en-US"/>
        </w:rPr>
        <w:t xml:space="preserve"> complex requires a new taxonomic revision as proposed by Melo </w:t>
      </w:r>
      <w:r w:rsidR="006A1695" w:rsidRPr="006A1695">
        <w:rPr>
          <w:rFonts w:ascii="Arial" w:hAnsi="Arial" w:cs="Arial"/>
          <w:i/>
          <w:iCs/>
          <w:lang w:val="en-US"/>
        </w:rPr>
        <w:t>et al.</w:t>
      </w:r>
      <w:r w:rsidRPr="005B461C">
        <w:rPr>
          <w:rFonts w:ascii="Arial" w:hAnsi="Arial" w:cs="Arial"/>
          <w:lang w:val="en-US"/>
        </w:rPr>
        <w:t xml:space="preserve"> (2016).</w:t>
      </w:r>
    </w:p>
    <w:p w14:paraId="3D470E2F" w14:textId="39CA9A37"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conformation of </w:t>
      </w:r>
      <w:r w:rsidRPr="005B461C">
        <w:rPr>
          <w:rFonts w:ascii="Arial" w:hAnsi="Arial" w:cs="Arial"/>
          <w:i/>
          <w:iCs/>
          <w:lang w:val="en-US"/>
        </w:rPr>
        <w:t>P.</w:t>
      </w:r>
      <w:r w:rsidRPr="005B461C">
        <w:rPr>
          <w:rFonts w:ascii="Arial" w:hAnsi="Arial" w:cs="Arial"/>
          <w:lang w:val="en-US"/>
        </w:rPr>
        <w:t xml:space="preserve"> </w:t>
      </w:r>
      <w:r w:rsidRPr="005B461C">
        <w:rPr>
          <w:rFonts w:ascii="Arial" w:hAnsi="Arial" w:cs="Arial"/>
          <w:i/>
          <w:iCs/>
          <w:lang w:val="en-US"/>
        </w:rPr>
        <w:t>nigricans</w:t>
      </w:r>
      <w:r w:rsidRPr="005B461C">
        <w:rPr>
          <w:rFonts w:ascii="Arial" w:hAnsi="Arial" w:cs="Arial"/>
          <w:lang w:val="en-US"/>
        </w:rPr>
        <w:t xml:space="preserve"> by two differentiated branches casts doubt on its monophyly, suggesting that it comprises more than one species. Melo </w:t>
      </w:r>
      <w:r w:rsidR="006A1695" w:rsidRPr="006A1695">
        <w:rPr>
          <w:rFonts w:ascii="Arial" w:hAnsi="Arial" w:cs="Arial"/>
          <w:i/>
          <w:iCs/>
          <w:lang w:val="en-US"/>
        </w:rPr>
        <w:t>et al.</w:t>
      </w:r>
      <w:r w:rsidRPr="005B461C">
        <w:rPr>
          <w:rFonts w:ascii="Arial" w:hAnsi="Arial" w:cs="Arial"/>
          <w:lang w:val="en-US"/>
        </w:rPr>
        <w:t xml:space="preserve"> (2016; 2018) also obtained similar results segregating this species into two different lineages. Lopes </w:t>
      </w:r>
      <w:r w:rsidR="006A1695" w:rsidRPr="006A1695">
        <w:rPr>
          <w:rFonts w:ascii="Arial" w:hAnsi="Arial" w:cs="Arial"/>
          <w:i/>
          <w:iCs/>
          <w:lang w:val="en-US"/>
        </w:rPr>
        <w:t>et al.</w:t>
      </w:r>
      <w:r w:rsidRPr="005B461C">
        <w:rPr>
          <w:rFonts w:ascii="Arial" w:hAnsi="Arial" w:cs="Arial"/>
          <w:lang w:val="en-US"/>
        </w:rPr>
        <w:t xml:space="preserve"> (2020), not only support this bifurcation, but also proposed a third molecular lineage corresponding to </w:t>
      </w:r>
      <w:r w:rsidRPr="005B461C">
        <w:rPr>
          <w:rFonts w:ascii="Arial" w:hAnsi="Arial" w:cs="Arial"/>
          <w:i/>
          <w:iCs/>
          <w:lang w:val="en-US"/>
        </w:rPr>
        <w:t>P. nigricans</w:t>
      </w:r>
      <w:r w:rsidRPr="005B461C">
        <w:rPr>
          <w:rFonts w:ascii="Arial" w:hAnsi="Arial" w:cs="Arial"/>
          <w:lang w:val="en-US"/>
        </w:rPr>
        <w:t xml:space="preserve"> originating from the r</w:t>
      </w:r>
      <w:r w:rsidRPr="005B461C">
        <w:rPr>
          <w:rFonts w:ascii="Arial" w:hAnsi="Arial" w:cs="Arial"/>
          <w:lang w:val="en-US"/>
        </w:rPr>
        <w:t>ío Tapajó</w:t>
      </w:r>
      <w:r w:rsidRPr="005B461C">
        <w:rPr>
          <w:rFonts w:ascii="Arial" w:hAnsi="Arial" w:cs="Arial"/>
          <w:lang w:val="en-US"/>
        </w:rPr>
        <w:t>s drainage. This widely distributed species requires a new and extensive taxonomic revision.</w:t>
      </w:r>
    </w:p>
    <w:p w14:paraId="69F7E8DA" w14:textId="696418BB"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Of the 409 specimens used to build the South American phylogenetic tree, only three specimens did not correlate with previous morphological identification: (1) a specimen of </w:t>
      </w:r>
      <w:r w:rsidRPr="005B461C">
        <w:rPr>
          <w:rFonts w:ascii="Arial" w:hAnsi="Arial" w:cs="Arial"/>
          <w:i/>
          <w:iCs/>
          <w:lang w:val="it-IT"/>
        </w:rPr>
        <w:t>P. lineatus</w:t>
      </w:r>
      <w:r w:rsidRPr="005B461C">
        <w:rPr>
          <w:rFonts w:ascii="Arial" w:hAnsi="Arial" w:cs="Arial"/>
          <w:lang w:val="en-US"/>
        </w:rPr>
        <w:t xml:space="preserve"> (MF536792) was placed within </w:t>
      </w:r>
      <w:r w:rsidRPr="005B461C">
        <w:rPr>
          <w:rFonts w:ascii="Arial" w:hAnsi="Arial" w:cs="Arial"/>
          <w:i/>
          <w:iCs/>
          <w:lang w:val="pt-PT"/>
        </w:rPr>
        <w:t>P. brevis</w:t>
      </w:r>
      <w:r w:rsidRPr="005B461C">
        <w:rPr>
          <w:rFonts w:ascii="Arial" w:hAnsi="Arial" w:cs="Arial"/>
          <w:lang w:val="en-US"/>
        </w:rPr>
        <w:t xml:space="preserve">, (2) a </w:t>
      </w:r>
      <w:r w:rsidRPr="005B461C">
        <w:rPr>
          <w:rFonts w:ascii="Arial" w:hAnsi="Arial" w:cs="Arial"/>
          <w:i/>
          <w:iCs/>
          <w:lang w:val="en-US"/>
        </w:rPr>
        <w:t>P. nigricans</w:t>
      </w:r>
      <w:r w:rsidRPr="005B461C">
        <w:rPr>
          <w:rFonts w:ascii="Arial" w:hAnsi="Arial" w:cs="Arial"/>
          <w:lang w:val="en-US"/>
        </w:rPr>
        <w:t xml:space="preserve"> (AF282762) within </w:t>
      </w:r>
      <w:r w:rsidRPr="005B461C">
        <w:rPr>
          <w:rFonts w:ascii="Arial" w:hAnsi="Arial" w:cs="Arial"/>
          <w:i/>
          <w:iCs/>
          <w:lang w:val="en-US"/>
        </w:rPr>
        <w:t>P. rubrotaeniatus</w:t>
      </w:r>
      <w:r w:rsidRPr="005B461C">
        <w:rPr>
          <w:rFonts w:ascii="Arial" w:hAnsi="Arial" w:cs="Arial"/>
          <w:lang w:val="en-US"/>
        </w:rPr>
        <w:t xml:space="preserve"> and (3) a </w:t>
      </w:r>
      <w:r w:rsidRPr="005B461C">
        <w:rPr>
          <w:rFonts w:ascii="Arial" w:hAnsi="Arial" w:cs="Arial"/>
          <w:i/>
          <w:iCs/>
          <w:lang w:val="fr-FR"/>
        </w:rPr>
        <w:t>P. argenteus</w:t>
      </w:r>
      <w:r w:rsidRPr="005B461C">
        <w:rPr>
          <w:rFonts w:ascii="Arial" w:hAnsi="Arial" w:cs="Arial"/>
          <w:lang w:val="en-US"/>
        </w:rPr>
        <w:t xml:space="preserve"> (HQ121499) within </w:t>
      </w:r>
      <w:r w:rsidRPr="005B461C">
        <w:rPr>
          <w:rFonts w:ascii="Arial" w:hAnsi="Arial" w:cs="Arial"/>
          <w:i/>
          <w:iCs/>
          <w:lang w:val="it-IT"/>
        </w:rPr>
        <w:t>P. lineatus</w:t>
      </w:r>
      <w:r w:rsidRPr="005B461C">
        <w:rPr>
          <w:rFonts w:ascii="Arial" w:hAnsi="Arial" w:cs="Arial"/>
          <w:lang w:val="en-US"/>
        </w:rPr>
        <w:t xml:space="preserve">. We consider that these singularities are possibly due to taxonomic missing identification, confusion in the origin of the specimens or alterations in their geographic distributions due to anthropogenic introductions, as occurred in different rivers in eastern and northeastern Brazil (Castro </w:t>
      </w:r>
      <w:r w:rsidR="003B36DA">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and in the r</w:t>
      </w:r>
      <w:r w:rsidRPr="005B461C">
        <w:rPr>
          <w:rFonts w:ascii="Arial" w:hAnsi="Arial" w:cs="Arial"/>
          <w:lang w:val="en-US"/>
        </w:rPr>
        <w:t>í</w:t>
      </w:r>
      <w:r w:rsidRPr="005B461C">
        <w:rPr>
          <w:rFonts w:ascii="Arial" w:hAnsi="Arial" w:cs="Arial"/>
          <w:lang w:val="it-IT"/>
        </w:rPr>
        <w:t>o It</w:t>
      </w:r>
      <w:r w:rsidRPr="005B461C">
        <w:rPr>
          <w:rFonts w:ascii="Arial" w:hAnsi="Arial" w:cs="Arial"/>
          <w:lang w:val="fr-FR"/>
        </w:rPr>
        <w:t>é</w:t>
      </w:r>
      <w:proofErr w:type="spellStart"/>
      <w:r w:rsidRPr="005B461C">
        <w:rPr>
          <w:rFonts w:ascii="Arial" w:hAnsi="Arial" w:cs="Arial"/>
          <w:lang w:val="en-US"/>
        </w:rPr>
        <w:t>nez</w:t>
      </w:r>
      <w:proofErr w:type="spellEnd"/>
      <w:r w:rsidRPr="005B461C">
        <w:rPr>
          <w:rFonts w:ascii="Arial" w:hAnsi="Arial" w:cs="Arial"/>
          <w:lang w:val="en-US"/>
        </w:rPr>
        <w:t xml:space="preserve"> drainage in Bolivia-Brazil with </w:t>
      </w:r>
      <w:r w:rsidRPr="005B461C">
        <w:rPr>
          <w:rFonts w:ascii="Arial" w:hAnsi="Arial" w:cs="Arial"/>
          <w:i/>
          <w:iCs/>
          <w:lang w:val="it-IT"/>
        </w:rPr>
        <w:t>Semaprochilodus</w:t>
      </w:r>
      <w:r w:rsidRPr="005B461C">
        <w:rPr>
          <w:rFonts w:ascii="Arial" w:hAnsi="Arial" w:cs="Arial"/>
          <w:lang w:val="en-US"/>
        </w:rPr>
        <w:t xml:space="preserve"> (Sarmiento </w:t>
      </w:r>
      <w:r w:rsidR="006A1695" w:rsidRPr="006A1695">
        <w:rPr>
          <w:rFonts w:ascii="Arial" w:hAnsi="Arial" w:cs="Arial"/>
          <w:i/>
          <w:iCs/>
          <w:lang w:val="en-US"/>
        </w:rPr>
        <w:t>et al.</w:t>
      </w:r>
      <w:r w:rsidRPr="005B461C">
        <w:rPr>
          <w:rFonts w:ascii="Arial" w:hAnsi="Arial" w:cs="Arial"/>
          <w:i/>
          <w:iCs/>
          <w:lang w:val="en-US"/>
        </w:rPr>
        <w:t xml:space="preserve"> </w:t>
      </w:r>
      <w:r w:rsidRPr="005B461C">
        <w:rPr>
          <w:rFonts w:ascii="Arial" w:hAnsi="Arial" w:cs="Arial"/>
          <w:lang w:val="en-US"/>
        </w:rPr>
        <w:t>2014).</w:t>
      </w:r>
    </w:p>
    <w:p w14:paraId="66ACF3D8" w14:textId="4AFAC944" w:rsidR="00CC442F" w:rsidRPr="006B0E49" w:rsidRDefault="005F70A6" w:rsidP="00D31D61">
      <w:pPr>
        <w:pStyle w:val="Body"/>
        <w:spacing w:after="160" w:line="276" w:lineRule="auto"/>
        <w:jc w:val="left"/>
        <w:rPr>
          <w:rFonts w:ascii="Arial" w:hAnsi="Arial" w:cs="Arial"/>
          <w:b/>
          <w:bCs/>
          <w:i/>
          <w:iCs/>
          <w:lang w:val="en-US"/>
        </w:rPr>
      </w:pPr>
      <w:r w:rsidRPr="006B0E49">
        <w:rPr>
          <w:rFonts w:ascii="Arial" w:hAnsi="Arial" w:cs="Arial"/>
          <w:b/>
          <w:bCs/>
          <w:i/>
          <w:iCs/>
          <w:lang w:val="en-US"/>
        </w:rPr>
        <w:t xml:space="preserve">Interspecific discrimination </w:t>
      </w:r>
      <w:r w:rsidR="00BA0663" w:rsidRPr="006B0E49">
        <w:rPr>
          <w:rFonts w:ascii="Arial" w:hAnsi="Arial" w:cs="Arial"/>
          <w:b/>
          <w:bCs/>
          <w:i/>
          <w:iCs/>
          <w:lang w:val="en-US"/>
        </w:rPr>
        <w:t>values</w:t>
      </w:r>
    </w:p>
    <w:p w14:paraId="1413A0F4" w14:textId="5AFFD9A3"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first </w:t>
      </w:r>
      <w:r w:rsidR="00BA0663" w:rsidRPr="005B461C">
        <w:rPr>
          <w:rFonts w:ascii="Arial" w:hAnsi="Arial" w:cs="Arial"/>
          <w:lang w:val="en-US"/>
        </w:rPr>
        <w:t xml:space="preserve">value of </w:t>
      </w:r>
      <w:r w:rsidRPr="005B461C">
        <w:rPr>
          <w:rFonts w:ascii="Arial" w:hAnsi="Arial" w:cs="Arial"/>
          <w:lang w:val="en-US"/>
        </w:rPr>
        <w:t xml:space="preserve">interspecific discrimination </w:t>
      </w:r>
      <w:r w:rsidRPr="005B461C">
        <w:rPr>
          <w:rFonts w:ascii="Arial" w:hAnsi="Arial" w:cs="Arial"/>
          <w:lang w:val="en-US"/>
        </w:rPr>
        <w:t xml:space="preserve">(nucleotide divergence limit of 2.08%) proposed was inconsistent with Castro </w:t>
      </w:r>
      <w:r w:rsidR="003B36DA">
        <w:rPr>
          <w:rFonts w:ascii="Arial" w:hAnsi="Arial" w:cs="Arial"/>
          <w:lang w:val="en-US"/>
        </w:rPr>
        <w:t>&amp;</w:t>
      </w:r>
      <w:r w:rsidRPr="005B461C">
        <w:rPr>
          <w:rFonts w:ascii="Arial" w:hAnsi="Arial" w:cs="Arial"/>
          <w:lang w:val="en-US"/>
        </w:rPr>
        <w:t xml:space="preserve"> Vari (2004) in disaggregating </w:t>
      </w:r>
      <w:r w:rsidRPr="005B461C">
        <w:rPr>
          <w:rFonts w:ascii="Arial" w:hAnsi="Arial" w:cs="Arial"/>
          <w:i/>
          <w:iCs/>
          <w:lang w:val="en-US"/>
        </w:rPr>
        <w:t>P. nigricans</w:t>
      </w:r>
      <w:r w:rsidRPr="005B461C">
        <w:rPr>
          <w:rFonts w:ascii="Arial" w:hAnsi="Arial" w:cs="Arial"/>
          <w:lang w:val="en-US"/>
        </w:rPr>
        <w:t xml:space="preserve"> into two different species and inconsistent with Melo </w:t>
      </w:r>
      <w:r w:rsidR="006A1695" w:rsidRPr="006A1695">
        <w:rPr>
          <w:rFonts w:ascii="Arial" w:hAnsi="Arial" w:cs="Arial"/>
          <w:i/>
          <w:iCs/>
          <w:lang w:val="en-US"/>
        </w:rPr>
        <w:t>et al.</w:t>
      </w:r>
      <w:r w:rsidRPr="005B461C">
        <w:rPr>
          <w:rFonts w:ascii="Arial" w:hAnsi="Arial" w:cs="Arial"/>
          <w:lang w:val="en-US"/>
        </w:rPr>
        <w:t xml:space="preserve"> (2016, 2018) in considering </w:t>
      </w:r>
      <w:r w:rsidRPr="005B461C">
        <w:rPr>
          <w:rFonts w:ascii="Arial" w:hAnsi="Arial" w:cs="Arial"/>
          <w:i/>
          <w:iCs/>
          <w:lang w:val="en-US"/>
        </w:rPr>
        <w:t>P. "nigricans", P. brevis, P. lacustris</w:t>
      </w:r>
      <w:r w:rsidRPr="005B461C">
        <w:rPr>
          <w:rFonts w:ascii="Arial" w:hAnsi="Arial" w:cs="Arial"/>
          <w:lang w:val="en-US"/>
        </w:rPr>
        <w:t xml:space="preserve"> and </w:t>
      </w:r>
      <w:r w:rsidRPr="005B461C">
        <w:rPr>
          <w:rFonts w:ascii="Arial" w:hAnsi="Arial" w:cs="Arial"/>
          <w:i/>
          <w:iCs/>
          <w:lang w:val="en-US"/>
        </w:rPr>
        <w:t>P. rubrotaeniatus</w:t>
      </w:r>
      <w:r w:rsidRPr="005B461C">
        <w:rPr>
          <w:rFonts w:ascii="Arial" w:hAnsi="Arial" w:cs="Arial"/>
          <w:lang w:val="en-US"/>
        </w:rPr>
        <w:t xml:space="preserve"> as distinct species. This </w:t>
      </w:r>
      <w:r w:rsidR="006226E0" w:rsidRPr="005B461C">
        <w:rPr>
          <w:rFonts w:ascii="Arial" w:hAnsi="Arial" w:cs="Arial"/>
          <w:lang w:val="en-US"/>
        </w:rPr>
        <w:t>value</w:t>
      </w:r>
      <w:r w:rsidR="006226E0" w:rsidRPr="005B461C">
        <w:rPr>
          <w:rFonts w:ascii="Arial" w:hAnsi="Arial" w:cs="Arial"/>
          <w:lang w:val="en-US"/>
        </w:rPr>
        <w:t xml:space="preserve"> </w:t>
      </w:r>
      <w:r w:rsidRPr="005B461C">
        <w:rPr>
          <w:rFonts w:ascii="Arial" w:hAnsi="Arial" w:cs="Arial"/>
          <w:lang w:val="en-US"/>
        </w:rPr>
        <w:t xml:space="preserve">is rejected because it is based on the morphological limits of the 13 valid species (Castro </w:t>
      </w:r>
      <w:r w:rsidR="003B36DA">
        <w:rPr>
          <w:rFonts w:ascii="Arial" w:hAnsi="Arial" w:cs="Arial"/>
          <w:lang w:val="en-US"/>
        </w:rPr>
        <w:t>&amp;</w:t>
      </w:r>
      <w:r w:rsidRPr="005B461C">
        <w:rPr>
          <w:rFonts w:ascii="Arial" w:hAnsi="Arial" w:cs="Arial"/>
          <w:lang w:val="en-US"/>
        </w:rPr>
        <w:t xml:space="preserve"> Vari</w:t>
      </w:r>
      <w:r w:rsidRPr="005B461C">
        <w:rPr>
          <w:rFonts w:ascii="Arial" w:hAnsi="Arial" w:cs="Arial"/>
          <w:lang w:val="en-US"/>
        </w:rPr>
        <w:t xml:space="preserve"> 2004) that are currently considered doubtful (Melo </w:t>
      </w:r>
      <w:r w:rsidR="006A1695" w:rsidRPr="006A1695">
        <w:rPr>
          <w:rFonts w:ascii="Arial" w:hAnsi="Arial" w:cs="Arial"/>
          <w:i/>
          <w:iCs/>
          <w:lang w:val="en-US"/>
        </w:rPr>
        <w:t>et al.</w:t>
      </w:r>
      <w:r w:rsidRPr="005B461C">
        <w:rPr>
          <w:rFonts w:ascii="Arial" w:hAnsi="Arial" w:cs="Arial"/>
          <w:lang w:val="en-US"/>
        </w:rPr>
        <w:t xml:space="preserve"> 2016, 2018).</w:t>
      </w:r>
    </w:p>
    <w:p w14:paraId="5012714E" w14:textId="65265B39" w:rsidR="00CC442F" w:rsidRPr="005B461C" w:rsidRDefault="005F70A6" w:rsidP="00D31D61">
      <w:pPr>
        <w:pStyle w:val="Body"/>
        <w:spacing w:after="160" w:line="276" w:lineRule="auto"/>
        <w:jc w:val="left"/>
        <w:rPr>
          <w:rFonts w:ascii="Arial" w:hAnsi="Arial" w:cs="Arial"/>
          <w:lang w:val="en-US"/>
        </w:rPr>
      </w:pPr>
      <w:r w:rsidRPr="005B461C">
        <w:rPr>
          <w:rFonts w:ascii="Arial" w:hAnsi="Arial" w:cs="Arial"/>
          <w:lang w:val="en-US"/>
        </w:rPr>
        <w:t xml:space="preserve">The second </w:t>
      </w:r>
      <w:r w:rsidR="006226E0" w:rsidRPr="005B461C">
        <w:rPr>
          <w:rFonts w:ascii="Arial" w:hAnsi="Arial" w:cs="Arial"/>
          <w:lang w:val="en-US"/>
        </w:rPr>
        <w:t>value</w:t>
      </w:r>
      <w:r w:rsidR="006226E0" w:rsidRPr="005B461C">
        <w:rPr>
          <w:rFonts w:ascii="Arial" w:hAnsi="Arial" w:cs="Arial"/>
          <w:lang w:val="en-US"/>
        </w:rPr>
        <w:t xml:space="preserve"> </w:t>
      </w:r>
      <w:r w:rsidRPr="005B461C">
        <w:rPr>
          <w:rFonts w:ascii="Arial" w:hAnsi="Arial" w:cs="Arial"/>
          <w:lang w:val="en-US"/>
        </w:rPr>
        <w:t xml:space="preserve">of interspecific discrimination (nucleotide divergence limit of 3.69%) proposed in this study would group the species </w:t>
      </w:r>
      <w:r w:rsidRPr="005B461C">
        <w:rPr>
          <w:rFonts w:ascii="Arial" w:hAnsi="Arial" w:cs="Arial"/>
          <w:i/>
          <w:iCs/>
          <w:lang w:val="it-IT"/>
        </w:rPr>
        <w:t>P. rubrotaeniatus, P. brevis, P. lacustris</w:t>
      </w:r>
      <w:r w:rsidRPr="005B461C">
        <w:rPr>
          <w:rFonts w:ascii="Arial" w:hAnsi="Arial" w:cs="Arial"/>
          <w:lang w:val="en-US"/>
        </w:rPr>
        <w:t xml:space="preserve"> and </w:t>
      </w:r>
      <w:r w:rsidRPr="005B461C">
        <w:rPr>
          <w:rFonts w:ascii="Arial" w:hAnsi="Arial" w:cs="Arial"/>
          <w:i/>
          <w:iCs/>
          <w:lang w:val="en-US"/>
        </w:rPr>
        <w:t>P. "nigricans"</w:t>
      </w:r>
      <w:r w:rsidRPr="005B461C">
        <w:rPr>
          <w:rFonts w:ascii="Arial" w:hAnsi="Arial" w:cs="Arial"/>
          <w:lang w:val="en-US"/>
        </w:rPr>
        <w:t xml:space="preserve"> within </w:t>
      </w:r>
      <w:r w:rsidRPr="005B461C">
        <w:rPr>
          <w:rFonts w:ascii="Arial" w:hAnsi="Arial" w:cs="Arial"/>
          <w:i/>
          <w:iCs/>
          <w:lang w:val="en-US"/>
        </w:rPr>
        <w:t>P.</w:t>
      </w:r>
      <w:r w:rsidRPr="005B461C">
        <w:rPr>
          <w:rFonts w:ascii="Arial" w:hAnsi="Arial" w:cs="Arial"/>
          <w:lang w:val="en-US"/>
        </w:rPr>
        <w:t xml:space="preserve"> </w:t>
      </w:r>
      <w:r w:rsidRPr="005B461C">
        <w:rPr>
          <w:rFonts w:ascii="Arial" w:hAnsi="Arial" w:cs="Arial"/>
          <w:i/>
          <w:iCs/>
          <w:lang w:val="en-US"/>
        </w:rPr>
        <w:t>rubrotaeniatus</w:t>
      </w:r>
      <w:r w:rsidRPr="005B461C">
        <w:rPr>
          <w:rFonts w:ascii="Arial" w:hAnsi="Arial" w:cs="Arial"/>
          <w:lang w:val="en-US"/>
        </w:rPr>
        <w:t xml:space="preserve"> complex being consistent with Melo </w:t>
      </w:r>
      <w:r w:rsidR="006A1695" w:rsidRPr="006A1695">
        <w:rPr>
          <w:rFonts w:ascii="Arial" w:hAnsi="Arial" w:cs="Arial"/>
          <w:i/>
          <w:iCs/>
          <w:lang w:val="en-US"/>
        </w:rPr>
        <w:t>et al.</w:t>
      </w:r>
      <w:r w:rsidRPr="005B461C">
        <w:rPr>
          <w:rFonts w:ascii="Arial" w:hAnsi="Arial" w:cs="Arial"/>
          <w:lang w:val="en-US"/>
        </w:rPr>
        <w:t xml:space="preserve"> (2016, 2018). Likewise, it diverges </w:t>
      </w:r>
      <w:r w:rsidRPr="005B461C">
        <w:rPr>
          <w:rFonts w:ascii="Arial" w:hAnsi="Arial" w:cs="Arial"/>
          <w:i/>
          <w:iCs/>
          <w:lang w:val="en-US"/>
        </w:rPr>
        <w:t>P. nigricans</w:t>
      </w:r>
      <w:r w:rsidRPr="005B461C">
        <w:rPr>
          <w:rFonts w:ascii="Arial" w:hAnsi="Arial" w:cs="Arial"/>
          <w:lang w:val="en-US"/>
        </w:rPr>
        <w:t xml:space="preserve"> into two different lineages rejecting the proposal of Castro </w:t>
      </w:r>
      <w:r w:rsidR="003B36DA">
        <w:rPr>
          <w:rFonts w:ascii="Arial" w:hAnsi="Arial" w:cs="Arial"/>
          <w:lang w:val="en-US"/>
        </w:rPr>
        <w:t>&amp;</w:t>
      </w:r>
      <w:r w:rsidRPr="005B461C">
        <w:rPr>
          <w:rFonts w:ascii="Arial" w:hAnsi="Arial" w:cs="Arial"/>
          <w:lang w:val="en-US"/>
        </w:rPr>
        <w:t xml:space="preserve"> Vari (2004</w:t>
      </w:r>
      <w:proofErr w:type="gramStart"/>
      <w:r w:rsidRPr="005B461C">
        <w:rPr>
          <w:rFonts w:ascii="Arial" w:hAnsi="Arial" w:cs="Arial"/>
          <w:lang w:val="en-US"/>
        </w:rPr>
        <w:t>), and</w:t>
      </w:r>
      <w:proofErr w:type="gramEnd"/>
      <w:r w:rsidRPr="005B461C">
        <w:rPr>
          <w:rFonts w:ascii="Arial" w:hAnsi="Arial" w:cs="Arial"/>
          <w:lang w:val="en-US"/>
        </w:rPr>
        <w:t xml:space="preserve"> supporting Machado </w:t>
      </w:r>
      <w:r w:rsidR="006A1695" w:rsidRPr="006A1695">
        <w:rPr>
          <w:rFonts w:ascii="Arial" w:hAnsi="Arial" w:cs="Arial"/>
          <w:i/>
          <w:iCs/>
          <w:lang w:val="en-US"/>
        </w:rPr>
        <w:t>et al.</w:t>
      </w:r>
      <w:r w:rsidRPr="005B461C">
        <w:rPr>
          <w:rFonts w:ascii="Arial" w:hAnsi="Arial" w:cs="Arial"/>
          <w:lang w:val="en-US"/>
        </w:rPr>
        <w:t xml:space="preserve"> (2017). It would also be congruent with the intraspecific range of </w:t>
      </w:r>
      <w:r w:rsidRPr="005B461C">
        <w:rPr>
          <w:rFonts w:ascii="Arial" w:hAnsi="Arial" w:cs="Arial"/>
          <w:i/>
          <w:iCs/>
          <w:lang w:val="it-IT"/>
        </w:rPr>
        <w:t>P. lineatus</w:t>
      </w:r>
      <w:r w:rsidRPr="005B461C">
        <w:rPr>
          <w:rFonts w:ascii="Arial" w:hAnsi="Arial" w:cs="Arial"/>
          <w:lang w:val="en-US"/>
        </w:rPr>
        <w:t xml:space="preserve"> obtained by </w:t>
      </w:r>
      <w:proofErr w:type="spellStart"/>
      <w:r w:rsidRPr="005B461C">
        <w:rPr>
          <w:rFonts w:ascii="Arial" w:hAnsi="Arial" w:cs="Arial"/>
          <w:lang w:val="en-US"/>
        </w:rPr>
        <w:t>Sivasundar</w:t>
      </w:r>
      <w:proofErr w:type="spellEnd"/>
      <w:r w:rsidRPr="005B461C">
        <w:rPr>
          <w:rFonts w:ascii="Arial" w:hAnsi="Arial" w:cs="Arial"/>
          <w:lang w:val="en-US"/>
        </w:rPr>
        <w:t xml:space="preserve"> </w:t>
      </w:r>
      <w:r w:rsidR="006A1695" w:rsidRPr="006A1695">
        <w:rPr>
          <w:rFonts w:ascii="Arial" w:hAnsi="Arial" w:cs="Arial"/>
          <w:i/>
          <w:iCs/>
          <w:lang w:val="en-US"/>
        </w:rPr>
        <w:t>et al.</w:t>
      </w:r>
      <w:r w:rsidRPr="005B461C">
        <w:rPr>
          <w:rFonts w:ascii="Arial" w:hAnsi="Arial" w:cs="Arial"/>
          <w:lang w:val="en-US"/>
        </w:rPr>
        <w:t xml:space="preserve"> (2001) of 0.3-3.6%. Of the two </w:t>
      </w:r>
      <w:r w:rsidR="006226E0" w:rsidRPr="005B461C">
        <w:rPr>
          <w:rFonts w:ascii="Arial" w:hAnsi="Arial" w:cs="Arial"/>
          <w:lang w:val="en-US"/>
        </w:rPr>
        <w:t>values</w:t>
      </w:r>
      <w:r w:rsidR="006226E0" w:rsidRPr="005B461C">
        <w:rPr>
          <w:rFonts w:ascii="Arial" w:hAnsi="Arial" w:cs="Arial"/>
          <w:lang w:val="en-US"/>
        </w:rPr>
        <w:t xml:space="preserve"> </w:t>
      </w:r>
      <w:r w:rsidRPr="005B461C">
        <w:rPr>
          <w:rFonts w:ascii="Arial" w:hAnsi="Arial" w:cs="Arial"/>
          <w:lang w:val="en-US"/>
        </w:rPr>
        <w:t xml:space="preserve">proposed, the second one seems the most parsimonious for interspecific resolution in genus </w:t>
      </w:r>
      <w:r w:rsidRPr="005B461C">
        <w:rPr>
          <w:rFonts w:ascii="Arial" w:hAnsi="Arial" w:cs="Arial"/>
          <w:i/>
          <w:iCs/>
          <w:lang w:val="it-IT"/>
        </w:rPr>
        <w:t>Prochilodus</w:t>
      </w:r>
      <w:r w:rsidRPr="005B461C">
        <w:rPr>
          <w:rFonts w:ascii="Arial" w:hAnsi="Arial" w:cs="Arial"/>
          <w:lang w:val="en-US"/>
        </w:rPr>
        <w:t>.</w:t>
      </w:r>
    </w:p>
    <w:p w14:paraId="6E918DCE" w14:textId="77777777" w:rsidR="00CC442F" w:rsidRPr="006B0E49" w:rsidRDefault="005F70A6" w:rsidP="00D31D61">
      <w:pPr>
        <w:pStyle w:val="Body"/>
        <w:spacing w:line="276" w:lineRule="auto"/>
        <w:jc w:val="left"/>
        <w:rPr>
          <w:rFonts w:ascii="Arial" w:hAnsi="Arial" w:cs="Arial"/>
          <w:b/>
          <w:bCs/>
          <w:i/>
          <w:iCs/>
          <w:lang w:val="en-US"/>
        </w:rPr>
      </w:pPr>
      <w:r w:rsidRPr="006B0E49">
        <w:rPr>
          <w:rFonts w:ascii="Arial" w:hAnsi="Arial" w:cs="Arial"/>
          <w:b/>
          <w:bCs/>
          <w:i/>
          <w:iCs/>
          <w:lang w:val="en-US"/>
        </w:rPr>
        <w:t>Conservation of Prochilodus</w:t>
      </w:r>
    </w:p>
    <w:p w14:paraId="60FA1B2F"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If we consider that each species of </w:t>
      </w:r>
      <w:r w:rsidRPr="005B461C">
        <w:rPr>
          <w:rFonts w:ascii="Arial" w:hAnsi="Arial" w:cs="Arial"/>
          <w:i/>
          <w:iCs/>
          <w:lang w:val="it-IT"/>
        </w:rPr>
        <w:t>Prochilodus</w:t>
      </w:r>
      <w:r w:rsidRPr="005B461C">
        <w:rPr>
          <w:rFonts w:ascii="Arial" w:hAnsi="Arial" w:cs="Arial"/>
          <w:lang w:val="en-US"/>
        </w:rPr>
        <w:t xml:space="preserve"> has a high genetic diversity and a</w:t>
      </w:r>
      <w:commentRangeStart w:id="46"/>
      <w:commentRangeStart w:id="47"/>
      <w:r w:rsidRPr="005B461C">
        <w:rPr>
          <w:rFonts w:ascii="Arial" w:hAnsi="Arial" w:cs="Arial"/>
          <w:lang w:val="en-US"/>
        </w:rPr>
        <w:t xml:space="preserve"> low population structure</w:t>
      </w:r>
      <w:commentRangeEnd w:id="46"/>
      <w:r w:rsidRPr="005B461C">
        <w:rPr>
          <w:rFonts w:ascii="Arial" w:hAnsi="Arial" w:cs="Arial"/>
        </w:rPr>
        <w:commentReference w:id="46"/>
      </w:r>
      <w:commentRangeEnd w:id="47"/>
      <w:r w:rsidR="00D80968" w:rsidRPr="005B461C">
        <w:rPr>
          <w:rStyle w:val="Refdecomentario"/>
          <w:rFonts w:ascii="Arial" w:hAnsi="Arial" w:cs="Arial"/>
          <w:color w:val="auto"/>
          <w:lang w:val="en-US" w:eastAsia="en-US"/>
          <w14:textOutline w14:w="0" w14:cap="rnd" w14:cmpd="sng" w14:algn="ctr">
            <w14:noFill/>
            <w14:prstDash w14:val="solid"/>
            <w14:bevel/>
          </w14:textOutline>
        </w:rPr>
        <w:commentReference w:id="47"/>
      </w:r>
      <w:r w:rsidRPr="005B461C">
        <w:rPr>
          <w:rFonts w:ascii="Arial" w:hAnsi="Arial" w:cs="Arial"/>
          <w:lang w:val="en-US"/>
        </w:rPr>
        <w:t xml:space="preserve">, it is tempting to consider that each basin is a single management unit with a reduced risk of overexploitation. However, the identification of </w:t>
      </w:r>
      <w:r w:rsidRPr="005B461C">
        <w:rPr>
          <w:rFonts w:ascii="Arial" w:hAnsi="Arial" w:cs="Arial"/>
          <w:i/>
          <w:iCs/>
          <w:lang w:val="en-US"/>
        </w:rPr>
        <w:t>P. nigricans</w:t>
      </w:r>
      <w:r w:rsidRPr="005B461C">
        <w:rPr>
          <w:rFonts w:ascii="Arial" w:hAnsi="Arial" w:cs="Arial"/>
          <w:lang w:val="en-US"/>
        </w:rPr>
        <w:t xml:space="preserve"> as </w:t>
      </w:r>
      <w:r w:rsidRPr="005B461C">
        <w:rPr>
          <w:rFonts w:ascii="Arial" w:hAnsi="Arial" w:cs="Arial"/>
          <w:lang w:val="en-US"/>
        </w:rPr>
        <w:lastRenderedPageBreak/>
        <w:t xml:space="preserve">an incipient species and </w:t>
      </w:r>
      <w:r w:rsidRPr="005B461C">
        <w:rPr>
          <w:rFonts w:ascii="Arial" w:hAnsi="Arial" w:cs="Arial"/>
          <w:i/>
          <w:iCs/>
          <w:lang w:val="it-IT"/>
        </w:rPr>
        <w:t>P. lineatus</w:t>
      </w:r>
      <w:r w:rsidRPr="005B461C">
        <w:rPr>
          <w:rFonts w:ascii="Arial" w:hAnsi="Arial" w:cs="Arial"/>
          <w:lang w:val="en-US"/>
        </w:rPr>
        <w:t xml:space="preserve"> within the r</w:t>
      </w:r>
      <w:r w:rsidRPr="005B461C">
        <w:rPr>
          <w:rFonts w:ascii="Arial" w:hAnsi="Arial" w:cs="Arial"/>
          <w:lang w:val="en-US"/>
        </w:rPr>
        <w:t>ío Amazon basin (rí</w:t>
      </w:r>
      <w:r w:rsidRPr="005B461C">
        <w:rPr>
          <w:rFonts w:ascii="Arial" w:hAnsi="Arial" w:cs="Arial"/>
          <w:lang w:val="pt-PT"/>
        </w:rPr>
        <w:t>o Parapet</w:t>
      </w:r>
      <w:r w:rsidRPr="005B461C">
        <w:rPr>
          <w:rFonts w:ascii="Arial" w:hAnsi="Arial" w:cs="Arial"/>
          <w:lang w:val="en-US"/>
        </w:rPr>
        <w:t xml:space="preserve">í </w:t>
      </w:r>
      <w:r w:rsidRPr="005B461C">
        <w:rPr>
          <w:rFonts w:ascii="Arial" w:hAnsi="Arial" w:cs="Arial"/>
          <w:lang w:val="en-US"/>
        </w:rPr>
        <w:t xml:space="preserve">drainage) reveals that more than one evolutionary unit may be present in a regional basin. Local stock management is necessary in the development of conservation strategies for </w:t>
      </w:r>
      <w:proofErr w:type="spellStart"/>
      <w:r w:rsidRPr="005B461C">
        <w:rPr>
          <w:rFonts w:ascii="Arial" w:hAnsi="Arial" w:cs="Arial"/>
          <w:lang w:val="en-US"/>
        </w:rPr>
        <w:t>s</w:t>
      </w:r>
      <w:r w:rsidRPr="005B461C">
        <w:rPr>
          <w:rFonts w:ascii="Arial" w:hAnsi="Arial" w:cs="Arial"/>
          <w:lang w:val="en-US"/>
        </w:rPr>
        <w:t>á</w:t>
      </w:r>
      <w:proofErr w:type="spellEnd"/>
      <w:r w:rsidRPr="005B461C">
        <w:rPr>
          <w:rFonts w:ascii="Arial" w:hAnsi="Arial" w:cs="Arial"/>
          <w:lang w:val="pt-PT"/>
        </w:rPr>
        <w:t>balos.</w:t>
      </w:r>
    </w:p>
    <w:p w14:paraId="75F1C3F2"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The specimens of </w:t>
      </w:r>
      <w:r w:rsidRPr="005B461C">
        <w:rPr>
          <w:rFonts w:ascii="Arial" w:hAnsi="Arial" w:cs="Arial"/>
          <w:i/>
          <w:iCs/>
          <w:lang w:val="it-IT"/>
        </w:rPr>
        <w:t>P. lineatus</w:t>
      </w:r>
      <w:r w:rsidRPr="005B461C">
        <w:rPr>
          <w:rFonts w:ascii="Arial" w:hAnsi="Arial" w:cs="Arial"/>
          <w:lang w:val="en-US"/>
        </w:rPr>
        <w:t xml:space="preserve"> from the r</w:t>
      </w:r>
      <w:r w:rsidRPr="005B461C">
        <w:rPr>
          <w:rFonts w:ascii="Arial" w:hAnsi="Arial" w:cs="Arial"/>
          <w:lang w:val="en-US"/>
        </w:rPr>
        <w:t>í</w:t>
      </w:r>
      <w:r w:rsidRPr="005B461C">
        <w:rPr>
          <w:rFonts w:ascii="Arial" w:hAnsi="Arial" w:cs="Arial"/>
          <w:lang w:val="pt-PT"/>
        </w:rPr>
        <w:t>o Parapet</w:t>
      </w:r>
      <w:r w:rsidRPr="005B461C">
        <w:rPr>
          <w:rFonts w:ascii="Arial" w:hAnsi="Arial" w:cs="Arial"/>
          <w:lang w:val="en-US"/>
        </w:rPr>
        <w:t xml:space="preserve">í </w:t>
      </w:r>
      <w:r w:rsidRPr="005B461C">
        <w:rPr>
          <w:rFonts w:ascii="Arial" w:hAnsi="Arial" w:cs="Arial"/>
          <w:lang w:val="en-US"/>
        </w:rPr>
        <w:t>watershed presented their own morphological characteristics and possibly form an isolated population, so they should be treated as an exclusive local stock.</w:t>
      </w:r>
    </w:p>
    <w:p w14:paraId="56F70E01" w14:textId="1BB0DFD3"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It is important to </w:t>
      </w:r>
      <w:proofErr w:type="gramStart"/>
      <w:r w:rsidRPr="005B461C">
        <w:rPr>
          <w:rFonts w:ascii="Arial" w:hAnsi="Arial" w:cs="Arial"/>
          <w:lang w:val="en-US"/>
        </w:rPr>
        <w:t>take into account</w:t>
      </w:r>
      <w:proofErr w:type="gramEnd"/>
      <w:r w:rsidRPr="005B461C">
        <w:rPr>
          <w:rFonts w:ascii="Arial" w:hAnsi="Arial" w:cs="Arial"/>
          <w:lang w:val="en-US"/>
        </w:rPr>
        <w:t xml:space="preserve"> the threats that may disturb or interrupt the migratory routes of s</w:t>
      </w:r>
      <w:r w:rsidRPr="005B461C">
        <w:rPr>
          <w:rFonts w:ascii="Arial" w:hAnsi="Arial" w:cs="Arial"/>
          <w:lang w:val="en-US"/>
        </w:rPr>
        <w:t>á</w:t>
      </w:r>
      <w:r w:rsidRPr="005B461C">
        <w:rPr>
          <w:rFonts w:ascii="Arial" w:hAnsi="Arial" w:cs="Arial"/>
          <w:lang w:val="en-US"/>
        </w:rPr>
        <w:t>balos such as physical (</w:t>
      </w:r>
      <w:r w:rsidRPr="005B461C">
        <w:rPr>
          <w:rFonts w:ascii="Arial" w:hAnsi="Arial" w:cs="Arial"/>
          <w:i/>
          <w:iCs/>
          <w:lang w:val="en-US"/>
        </w:rPr>
        <w:t>e.g.,</w:t>
      </w:r>
      <w:r w:rsidRPr="005B461C">
        <w:rPr>
          <w:rFonts w:ascii="Arial" w:hAnsi="Arial" w:cs="Arial"/>
          <w:lang w:val="en-US"/>
        </w:rPr>
        <w:t xml:space="preserve"> dams) or chemical barriers (</w:t>
      </w:r>
      <w:r w:rsidRPr="005B461C">
        <w:rPr>
          <w:rFonts w:ascii="Arial" w:hAnsi="Arial" w:cs="Arial"/>
          <w:i/>
          <w:iCs/>
          <w:lang w:val="en-US"/>
        </w:rPr>
        <w:t>e.g.,</w:t>
      </w:r>
      <w:r w:rsidRPr="005B461C">
        <w:rPr>
          <w:rFonts w:ascii="Arial" w:hAnsi="Arial" w:cs="Arial"/>
          <w:lang w:val="en-US"/>
        </w:rPr>
        <w:t xml:space="preserve"> mining contamination). Hydroelectric dams are the main barriers that hinder mass migrations, causing a decrease in recruitment and preventing adults from reaching spawning grounds. Restricted areas could be destined to fishery collapse as they would present a reduced number of adults susceptible to overexploitation (Machado </w:t>
      </w:r>
      <w:r w:rsidR="006A1695" w:rsidRPr="006A1695">
        <w:rPr>
          <w:rFonts w:ascii="Arial" w:hAnsi="Arial" w:cs="Arial"/>
          <w:i/>
          <w:iCs/>
          <w:lang w:val="en-US"/>
        </w:rPr>
        <w:t>et al.</w:t>
      </w:r>
      <w:r w:rsidRPr="005B461C">
        <w:rPr>
          <w:rFonts w:ascii="Arial" w:hAnsi="Arial" w:cs="Arial"/>
          <w:lang w:val="en-US"/>
        </w:rPr>
        <w:t xml:space="preserve"> 2017). Local extinction of s</w:t>
      </w:r>
      <w:r w:rsidRPr="005B461C">
        <w:rPr>
          <w:rFonts w:ascii="Arial" w:hAnsi="Arial" w:cs="Arial"/>
          <w:lang w:val="en-US"/>
        </w:rPr>
        <w:t>á</w:t>
      </w:r>
      <w:r w:rsidRPr="005B461C">
        <w:rPr>
          <w:rFonts w:ascii="Arial" w:hAnsi="Arial" w:cs="Arial"/>
          <w:lang w:val="en-US"/>
        </w:rPr>
        <w:t xml:space="preserve">balos would cause negative effects on the fisheries value chain, people's livelihoods, local food security and, </w:t>
      </w:r>
      <w:proofErr w:type="gramStart"/>
      <w:r w:rsidRPr="005B461C">
        <w:rPr>
          <w:rFonts w:ascii="Arial" w:hAnsi="Arial" w:cs="Arial"/>
          <w:lang w:val="en-US"/>
        </w:rPr>
        <w:t>last but not least</w:t>
      </w:r>
      <w:proofErr w:type="gramEnd"/>
      <w:r w:rsidRPr="005B461C">
        <w:rPr>
          <w:rFonts w:ascii="Arial" w:hAnsi="Arial" w:cs="Arial"/>
          <w:lang w:val="en-US"/>
        </w:rPr>
        <w:t>, on the ecological role they play within the main tributaries of the Amazon and La Plata basins, among several others (Flecker</w:t>
      </w:r>
      <w:r w:rsidRPr="005B461C">
        <w:rPr>
          <w:rFonts w:ascii="Arial" w:hAnsi="Arial" w:cs="Arial"/>
          <w:lang w:val="en-US"/>
        </w:rPr>
        <w:t xml:space="preserve"> 1996; Jennings </w:t>
      </w:r>
      <w:r w:rsidR="00197F05">
        <w:rPr>
          <w:rFonts w:ascii="Arial" w:hAnsi="Arial" w:cs="Arial"/>
          <w:lang w:val="en-US"/>
        </w:rPr>
        <w:t>&amp;</w:t>
      </w:r>
      <w:r w:rsidRPr="005B461C">
        <w:rPr>
          <w:rFonts w:ascii="Arial" w:hAnsi="Arial" w:cs="Arial"/>
          <w:lang w:val="en-US"/>
        </w:rPr>
        <w:t xml:space="preserve"> Kaiser</w:t>
      </w:r>
      <w:r w:rsidRPr="005B461C">
        <w:rPr>
          <w:rFonts w:ascii="Arial" w:hAnsi="Arial" w:cs="Arial"/>
          <w:lang w:val="en-US"/>
        </w:rPr>
        <w:t xml:space="preserve"> 1998; Taylor </w:t>
      </w:r>
      <w:r w:rsidR="006A1695" w:rsidRPr="006A1695">
        <w:rPr>
          <w:rFonts w:ascii="Arial" w:hAnsi="Arial" w:cs="Arial"/>
          <w:i/>
          <w:iCs/>
          <w:lang w:val="en-US"/>
        </w:rPr>
        <w:t>et al.</w:t>
      </w:r>
      <w:r w:rsidRPr="005B461C">
        <w:rPr>
          <w:rFonts w:ascii="Arial" w:hAnsi="Arial" w:cs="Arial"/>
          <w:lang w:val="en-US"/>
        </w:rPr>
        <w:t xml:space="preserve"> 2006).</w:t>
      </w:r>
    </w:p>
    <w:p w14:paraId="5EE11633" w14:textId="77777777" w:rsidR="00CC442F" w:rsidRPr="006B0E49" w:rsidRDefault="005F70A6" w:rsidP="00D31D61">
      <w:pPr>
        <w:pStyle w:val="Body"/>
        <w:spacing w:line="276" w:lineRule="auto"/>
        <w:jc w:val="left"/>
        <w:rPr>
          <w:rFonts w:ascii="Arial" w:hAnsi="Arial" w:cs="Arial"/>
          <w:b/>
          <w:bCs/>
          <w:lang w:val="en-US"/>
        </w:rPr>
      </w:pPr>
      <w:r w:rsidRPr="006B0E49">
        <w:rPr>
          <w:rFonts w:ascii="Arial" w:hAnsi="Arial" w:cs="Arial"/>
          <w:b/>
          <w:bCs/>
          <w:lang w:val="de-DE"/>
        </w:rPr>
        <w:t>ACKNOWLEDGEMENTS</w:t>
      </w:r>
    </w:p>
    <w:p w14:paraId="7C1D9A8F"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 xml:space="preserve">To Alison </w:t>
      </w:r>
      <w:proofErr w:type="spellStart"/>
      <w:r w:rsidRPr="005B461C">
        <w:rPr>
          <w:rFonts w:ascii="Arial" w:hAnsi="Arial" w:cs="Arial"/>
          <w:lang w:val="en-US"/>
        </w:rPr>
        <w:t>Magnaugton</w:t>
      </w:r>
      <w:proofErr w:type="spellEnd"/>
      <w:r w:rsidRPr="005B461C">
        <w:rPr>
          <w:rFonts w:ascii="Arial" w:hAnsi="Arial" w:cs="Arial"/>
          <w:lang w:val="en-US"/>
        </w:rPr>
        <w:t xml:space="preserve"> and Tiffanie Rainville (World Fisheries Trust - Canada), and Paul Van Damme (FAUNAGUA </w:t>
      </w:r>
      <w:r w:rsidRPr="005B461C">
        <w:rPr>
          <w:rFonts w:ascii="Arial" w:hAnsi="Arial" w:cs="Arial"/>
          <w:lang w:val="en-US"/>
        </w:rPr>
        <w:t xml:space="preserve">– </w:t>
      </w:r>
      <w:r w:rsidRPr="005B461C">
        <w:rPr>
          <w:rFonts w:ascii="Arial" w:hAnsi="Arial" w:cs="Arial"/>
          <w:lang w:val="en-US"/>
        </w:rPr>
        <w:t>Bolivia), for their interest and support in obtaining fish samples, and sequences of Bolivian fishes in Canada within projects PPV1 (</w:t>
      </w:r>
      <w:proofErr w:type="spellStart"/>
      <w:r w:rsidRPr="005B461C">
        <w:rPr>
          <w:rFonts w:ascii="Arial" w:hAnsi="Arial" w:cs="Arial"/>
          <w:lang w:val="en-US"/>
        </w:rPr>
        <w:t>Peces</w:t>
      </w:r>
      <w:proofErr w:type="spellEnd"/>
      <w:r w:rsidRPr="005B461C">
        <w:rPr>
          <w:rFonts w:ascii="Arial" w:hAnsi="Arial" w:cs="Arial"/>
          <w:lang w:val="en-US"/>
        </w:rPr>
        <w:t xml:space="preserve"> Para la Vida) and PPV2 (Fish for Life), funded by IDRC (International Development Research Center) with the financial support of the Canadian Government provided through GAC (Global Affairs Canada).</w:t>
      </w:r>
    </w:p>
    <w:p w14:paraId="16BF5FB4" w14:textId="77777777" w:rsidR="00CC442F" w:rsidRPr="006B0E49" w:rsidRDefault="005F70A6" w:rsidP="00D31D61">
      <w:pPr>
        <w:pStyle w:val="Body"/>
        <w:spacing w:line="276" w:lineRule="auto"/>
        <w:jc w:val="left"/>
        <w:rPr>
          <w:rFonts w:ascii="Arial" w:hAnsi="Arial" w:cs="Arial"/>
          <w:b/>
          <w:bCs/>
          <w:lang w:val="en-US"/>
        </w:rPr>
      </w:pPr>
      <w:r w:rsidRPr="006B0E49">
        <w:rPr>
          <w:rFonts w:ascii="Arial" w:hAnsi="Arial" w:cs="Arial"/>
          <w:b/>
          <w:bCs/>
          <w:lang w:val="en-US"/>
        </w:rPr>
        <w:t>FUNDING</w:t>
      </w:r>
    </w:p>
    <w:p w14:paraId="46C74AB1"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en-US"/>
        </w:rPr>
        <w:t>This work was partially supported by the PPV1 (</w:t>
      </w:r>
      <w:proofErr w:type="spellStart"/>
      <w:r w:rsidRPr="005B461C">
        <w:rPr>
          <w:rFonts w:ascii="Arial" w:hAnsi="Arial" w:cs="Arial"/>
          <w:lang w:val="en-US"/>
        </w:rPr>
        <w:t>Peces</w:t>
      </w:r>
      <w:proofErr w:type="spellEnd"/>
      <w:r w:rsidRPr="005B461C">
        <w:rPr>
          <w:rFonts w:ascii="Arial" w:hAnsi="Arial" w:cs="Arial"/>
          <w:lang w:val="en-US"/>
        </w:rPr>
        <w:t xml:space="preserve"> Para la Vida) and PPV2 (Fish for Life) projects, funded by IDRC (Ottawa) with the financial support of Global Affairs Canada.</w:t>
      </w:r>
    </w:p>
    <w:p w14:paraId="66893B05" w14:textId="77777777" w:rsidR="00CC442F" w:rsidRPr="006B0E49" w:rsidRDefault="005F70A6" w:rsidP="00D31D61">
      <w:pPr>
        <w:pStyle w:val="Body"/>
        <w:spacing w:line="276" w:lineRule="auto"/>
        <w:jc w:val="left"/>
        <w:rPr>
          <w:rFonts w:ascii="Arial" w:hAnsi="Arial" w:cs="Arial"/>
          <w:b/>
          <w:bCs/>
          <w:lang w:val="en-US"/>
        </w:rPr>
      </w:pPr>
      <w:r w:rsidRPr="006B0E49">
        <w:rPr>
          <w:rFonts w:ascii="Arial" w:hAnsi="Arial" w:cs="Arial"/>
          <w:b/>
          <w:bCs/>
          <w:lang w:val="en-US"/>
        </w:rPr>
        <w:t>COMPLIANCE WITH ETHICAL STANDARDS</w:t>
      </w:r>
    </w:p>
    <w:p w14:paraId="39AA1D09"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i/>
          <w:iCs/>
          <w:lang w:val="en-US"/>
        </w:rPr>
        <w:t>Conflict of interests.</w:t>
      </w:r>
      <w:r w:rsidRPr="005B461C">
        <w:rPr>
          <w:rFonts w:ascii="Arial" w:hAnsi="Arial" w:cs="Arial"/>
          <w:lang w:val="en-US"/>
        </w:rPr>
        <w:t xml:space="preserve"> The authors declare that they have no conflict of interest.</w:t>
      </w:r>
    </w:p>
    <w:p w14:paraId="4E28C387" w14:textId="77777777" w:rsidR="00CC442F" w:rsidRPr="005B461C" w:rsidRDefault="005F70A6" w:rsidP="00D31D61">
      <w:pPr>
        <w:pStyle w:val="Body"/>
        <w:spacing w:line="276" w:lineRule="auto"/>
        <w:jc w:val="left"/>
        <w:rPr>
          <w:rFonts w:ascii="Arial" w:hAnsi="Arial" w:cs="Arial"/>
          <w:lang w:val="en-US"/>
        </w:rPr>
      </w:pPr>
      <w:r w:rsidRPr="005B461C">
        <w:rPr>
          <w:rFonts w:ascii="Arial" w:hAnsi="Arial" w:cs="Arial"/>
          <w:i/>
          <w:iCs/>
          <w:lang w:val="en-US"/>
        </w:rPr>
        <w:t>Statement on the welfare of humans or animals.</w:t>
      </w:r>
      <w:r w:rsidRPr="005B461C">
        <w:rPr>
          <w:rFonts w:ascii="Arial" w:hAnsi="Arial" w:cs="Arial"/>
          <w:lang w:val="en-US"/>
        </w:rPr>
        <w:t xml:space="preserve"> All applicable international, national, and/or institutional guidelines for the care and use of animals were followed.</w:t>
      </w:r>
    </w:p>
    <w:p w14:paraId="0CE1E30B" w14:textId="77777777" w:rsidR="00CC442F" w:rsidRPr="006B0E49" w:rsidRDefault="005F70A6" w:rsidP="00D31D61">
      <w:pPr>
        <w:pStyle w:val="Body"/>
        <w:spacing w:line="276" w:lineRule="auto"/>
        <w:ind w:left="720" w:hanging="720"/>
        <w:jc w:val="left"/>
        <w:rPr>
          <w:rFonts w:ascii="Arial" w:hAnsi="Arial" w:cs="Arial"/>
          <w:b/>
          <w:bCs/>
        </w:rPr>
      </w:pPr>
      <w:r w:rsidRPr="006B0E49">
        <w:rPr>
          <w:rFonts w:ascii="Arial" w:hAnsi="Arial" w:cs="Arial"/>
          <w:b/>
          <w:bCs/>
          <w:lang w:val="es-ES_tradnl"/>
        </w:rPr>
        <w:t>REFERENCES</w:t>
      </w:r>
    </w:p>
    <w:p w14:paraId="50CFDE08" w14:textId="7D9ADFA9" w:rsidR="00CC442F" w:rsidRPr="00FC2AF6" w:rsidRDefault="005F70A6" w:rsidP="00D31D61">
      <w:pPr>
        <w:pStyle w:val="Body"/>
        <w:spacing w:line="276" w:lineRule="auto"/>
        <w:jc w:val="left"/>
        <w:rPr>
          <w:rFonts w:ascii="Arial" w:hAnsi="Arial" w:cs="Arial"/>
          <w:lang w:val="en-US"/>
        </w:rPr>
      </w:pPr>
      <w:r w:rsidRPr="005B461C">
        <w:rPr>
          <w:rFonts w:ascii="Arial" w:hAnsi="Arial" w:cs="Arial"/>
          <w:lang w:val="es-ES_tradnl"/>
        </w:rPr>
        <w:lastRenderedPageBreak/>
        <w:t>Argote</w:t>
      </w:r>
      <w:r w:rsidRPr="005B461C">
        <w:rPr>
          <w:rFonts w:ascii="Arial" w:hAnsi="Arial" w:cs="Arial"/>
          <w:lang w:val="es-ES_tradnl"/>
        </w:rPr>
        <w:t xml:space="preserve"> A., Van Damme</w:t>
      </w:r>
      <w:r w:rsidRPr="005B461C">
        <w:rPr>
          <w:rFonts w:ascii="Arial" w:hAnsi="Arial" w:cs="Arial"/>
          <w:lang w:val="es-ES_tradnl"/>
        </w:rPr>
        <w:t xml:space="preserve"> P., </w:t>
      </w:r>
      <w:proofErr w:type="spellStart"/>
      <w:r w:rsidRPr="005B461C">
        <w:rPr>
          <w:rFonts w:ascii="Arial" w:hAnsi="Arial" w:cs="Arial"/>
          <w:lang w:val="es-ES_tradnl"/>
        </w:rPr>
        <w:t>Macnaughtn</w:t>
      </w:r>
      <w:proofErr w:type="spellEnd"/>
      <w:r w:rsidRPr="005B461C">
        <w:rPr>
          <w:rFonts w:ascii="Arial" w:hAnsi="Arial" w:cs="Arial"/>
          <w:lang w:val="es-ES_tradnl"/>
        </w:rPr>
        <w:t xml:space="preserve"> A., </w:t>
      </w:r>
      <w:proofErr w:type="spellStart"/>
      <w:r w:rsidRPr="005B461C">
        <w:rPr>
          <w:rFonts w:ascii="Arial" w:hAnsi="Arial" w:cs="Arial"/>
          <w:lang w:val="es-ES_tradnl"/>
        </w:rPr>
        <w:t>Villafan</w:t>
      </w:r>
      <w:proofErr w:type="spellEnd"/>
      <w:r w:rsidRPr="005B461C">
        <w:rPr>
          <w:rFonts w:ascii="Arial" w:hAnsi="Arial" w:cs="Arial"/>
          <w:lang w:val="es-ES_tradnl"/>
        </w:rPr>
        <w:t xml:space="preserve"> S., </w:t>
      </w:r>
      <w:r w:rsidRPr="005B461C">
        <w:rPr>
          <w:rFonts w:ascii="Arial" w:hAnsi="Arial" w:cs="Arial"/>
          <w:lang w:val="es-ES_tradnl"/>
        </w:rPr>
        <w:t>Carvajal-Vallejos</w:t>
      </w:r>
      <w:r w:rsidRPr="005B461C">
        <w:rPr>
          <w:rFonts w:ascii="Arial" w:hAnsi="Arial" w:cs="Arial"/>
          <w:lang w:val="es-ES_tradnl"/>
        </w:rPr>
        <w:t xml:space="preserve"> F</w:t>
      </w:r>
      <w:r w:rsidR="00900902">
        <w:rPr>
          <w:rFonts w:ascii="Arial" w:hAnsi="Arial" w:cs="Arial"/>
          <w:lang w:val="es-ES_tradnl"/>
        </w:rPr>
        <w:t>.</w:t>
      </w:r>
      <w:r w:rsidRPr="005B461C">
        <w:rPr>
          <w:rFonts w:ascii="Arial" w:hAnsi="Arial" w:cs="Arial"/>
          <w:lang w:val="es-ES_tradnl"/>
        </w:rPr>
        <w:t>M.</w:t>
      </w:r>
      <w:r w:rsidR="00900902">
        <w:rPr>
          <w:rFonts w:ascii="Arial" w:hAnsi="Arial" w:cs="Arial"/>
          <w:lang w:val="es-ES_tradnl"/>
        </w:rPr>
        <w:t xml:space="preserve"> 2014.</w:t>
      </w:r>
      <w:r w:rsidRPr="005B461C">
        <w:rPr>
          <w:rFonts w:ascii="Arial" w:hAnsi="Arial" w:cs="Arial"/>
          <w:lang w:val="es-ES_tradnl"/>
        </w:rPr>
        <w:t xml:space="preserve"> Pesca indígena en la Cuenca Amazónica Boliviana: un estudio de caso en la Tierra Comunitaria de Origen Multiétnico II</w:t>
      </w:r>
      <w:r w:rsidR="00F11755">
        <w:rPr>
          <w:rFonts w:ascii="Arial" w:hAnsi="Arial" w:cs="Arial"/>
          <w:lang w:val="es-ES_tradnl"/>
        </w:rPr>
        <w:t>. p 297-338.</w:t>
      </w:r>
      <w:r w:rsidRPr="005B461C">
        <w:rPr>
          <w:rFonts w:ascii="Arial" w:hAnsi="Arial" w:cs="Arial"/>
          <w:lang w:val="es-ES_tradnl"/>
        </w:rPr>
        <w:t xml:space="preserve"> </w:t>
      </w:r>
      <w:r w:rsidR="00F11755">
        <w:rPr>
          <w:rFonts w:ascii="Arial" w:hAnsi="Arial" w:cs="Arial"/>
          <w:lang w:val="es-ES_tradnl"/>
        </w:rPr>
        <w:t>I</w:t>
      </w:r>
      <w:r w:rsidRPr="005B461C">
        <w:rPr>
          <w:rFonts w:ascii="Arial" w:hAnsi="Arial" w:cs="Arial"/>
          <w:lang w:val="es-ES_tradnl"/>
        </w:rPr>
        <w:t>n</w:t>
      </w:r>
      <w:r w:rsidR="00F11755">
        <w:rPr>
          <w:rFonts w:ascii="Arial" w:hAnsi="Arial" w:cs="Arial"/>
          <w:lang w:val="es-ES_tradnl"/>
        </w:rPr>
        <w:t>:</w:t>
      </w:r>
      <w:r w:rsidRPr="005B461C">
        <w:rPr>
          <w:rFonts w:ascii="Arial" w:hAnsi="Arial" w:cs="Arial"/>
          <w:lang w:val="es-ES_tradnl"/>
        </w:rPr>
        <w:t xml:space="preserve"> </w:t>
      </w:r>
      <w:r w:rsidR="006E2C7A" w:rsidRPr="005B461C">
        <w:rPr>
          <w:rFonts w:ascii="Arial" w:hAnsi="Arial" w:cs="Arial"/>
          <w:lang w:val="es-ES_tradnl"/>
        </w:rPr>
        <w:t xml:space="preserve">Ministerio de Relaciones Exteriores &amp; Ministerio de Medio Ambiente y Agua </w:t>
      </w:r>
      <w:r w:rsidR="008B0173">
        <w:rPr>
          <w:rFonts w:ascii="Arial" w:hAnsi="Arial" w:cs="Arial"/>
          <w:lang w:val="es-ES_tradnl"/>
        </w:rPr>
        <w:t>(</w:t>
      </w:r>
      <w:r w:rsidR="006E2C7A" w:rsidRPr="005B461C">
        <w:rPr>
          <w:rFonts w:ascii="Arial" w:hAnsi="Arial" w:cs="Arial"/>
          <w:lang w:val="es-ES_tradnl"/>
        </w:rPr>
        <w:t>Ed</w:t>
      </w:r>
      <w:r w:rsidR="008B0173">
        <w:rPr>
          <w:rFonts w:ascii="Arial" w:hAnsi="Arial" w:cs="Arial"/>
          <w:lang w:val="es-ES_tradnl"/>
        </w:rPr>
        <w:t>.).</w:t>
      </w:r>
      <w:r w:rsidR="006E2C7A">
        <w:rPr>
          <w:rFonts w:ascii="Arial" w:hAnsi="Arial" w:cs="Arial"/>
          <w:lang w:val="es-ES_tradnl"/>
        </w:rPr>
        <w:t xml:space="preserve"> </w:t>
      </w:r>
      <w:r w:rsidRPr="008B0173">
        <w:rPr>
          <w:rFonts w:ascii="Arial" w:hAnsi="Arial" w:cs="Arial"/>
          <w:lang w:val="es-ES_tradnl"/>
        </w:rPr>
        <w:t>Línea de base sobre los ecosistemas y recursos acuáticos en la Amazonía Boliviana</w:t>
      </w:r>
      <w:r w:rsidR="00FC2AF6">
        <w:rPr>
          <w:rFonts w:ascii="Arial" w:hAnsi="Arial" w:cs="Arial"/>
          <w:lang w:val="es-ES_tradnl"/>
        </w:rPr>
        <w:t>.</w:t>
      </w:r>
      <w:r w:rsidRPr="008B0173">
        <w:rPr>
          <w:rFonts w:ascii="Arial" w:hAnsi="Arial" w:cs="Arial"/>
          <w:lang w:val="es-ES_tradnl"/>
        </w:rPr>
        <w:t xml:space="preserve"> </w:t>
      </w:r>
      <w:r w:rsidRPr="00FC2AF6">
        <w:rPr>
          <w:rFonts w:ascii="Arial" w:hAnsi="Arial" w:cs="Arial"/>
          <w:lang w:val="en-US"/>
        </w:rPr>
        <w:t xml:space="preserve">La Paz, </w:t>
      </w:r>
      <w:r w:rsidR="00FC2AF6" w:rsidRPr="00FC2AF6">
        <w:rPr>
          <w:rFonts w:ascii="Arial" w:hAnsi="Arial" w:cs="Arial"/>
          <w:lang w:val="en-US"/>
        </w:rPr>
        <w:t>Bolivia.</w:t>
      </w:r>
    </w:p>
    <w:p w14:paraId="5185CC38" w14:textId="0CCA0268" w:rsidR="00CC442F" w:rsidRPr="005B461C" w:rsidRDefault="005F70A6" w:rsidP="00D31D61">
      <w:pPr>
        <w:pStyle w:val="Body"/>
        <w:spacing w:line="276" w:lineRule="auto"/>
        <w:jc w:val="left"/>
        <w:rPr>
          <w:rFonts w:ascii="Arial" w:hAnsi="Arial" w:cs="Arial"/>
          <w:lang w:val="en-US"/>
        </w:rPr>
      </w:pPr>
      <w:r w:rsidRPr="005B461C">
        <w:rPr>
          <w:rFonts w:ascii="Arial" w:hAnsi="Arial" w:cs="Arial"/>
          <w:lang w:val="it-IT"/>
        </w:rPr>
        <w:t>Avigliano</w:t>
      </w:r>
      <w:r w:rsidRPr="005B461C">
        <w:rPr>
          <w:rFonts w:ascii="Arial" w:hAnsi="Arial" w:cs="Arial"/>
          <w:lang w:val="it-IT"/>
        </w:rPr>
        <w:t xml:space="preserve"> E., Domanico</w:t>
      </w:r>
      <w:r w:rsidRPr="005B461C">
        <w:rPr>
          <w:rFonts w:ascii="Arial" w:hAnsi="Arial" w:cs="Arial"/>
          <w:lang w:val="it-IT"/>
        </w:rPr>
        <w:t xml:space="preserve"> A., S</w:t>
      </w:r>
      <w:proofErr w:type="spellStart"/>
      <w:r w:rsidRPr="00FC2AF6">
        <w:rPr>
          <w:rFonts w:ascii="Arial" w:hAnsi="Arial" w:cs="Arial"/>
        </w:rPr>
        <w:t>á</w:t>
      </w:r>
      <w:r w:rsidRPr="00FC2AF6">
        <w:rPr>
          <w:rFonts w:ascii="Arial" w:hAnsi="Arial" w:cs="Arial"/>
        </w:rPr>
        <w:t>nchez</w:t>
      </w:r>
      <w:proofErr w:type="spellEnd"/>
      <w:r w:rsidRPr="00FC2AF6">
        <w:rPr>
          <w:rFonts w:ascii="Arial" w:hAnsi="Arial" w:cs="Arial"/>
        </w:rPr>
        <w:t xml:space="preserve"> S., </w:t>
      </w:r>
      <w:proofErr w:type="spellStart"/>
      <w:r w:rsidRPr="00FC2AF6">
        <w:rPr>
          <w:rFonts w:ascii="Arial" w:hAnsi="Arial" w:cs="Arial"/>
        </w:rPr>
        <w:t>Volpedo</w:t>
      </w:r>
      <w:proofErr w:type="spellEnd"/>
      <w:r w:rsidRPr="00FC2AF6">
        <w:rPr>
          <w:rFonts w:ascii="Arial" w:hAnsi="Arial" w:cs="Arial"/>
        </w:rPr>
        <w:t xml:space="preserve"> A.V.</w:t>
      </w:r>
      <w:r w:rsidR="00FC2AF6" w:rsidRPr="00FC2AF6">
        <w:rPr>
          <w:rFonts w:ascii="Arial" w:hAnsi="Arial" w:cs="Arial"/>
        </w:rPr>
        <w:t xml:space="preserve"> 2017.</w:t>
      </w:r>
      <w:r w:rsidRPr="00FC2AF6">
        <w:rPr>
          <w:rFonts w:ascii="Arial" w:hAnsi="Arial" w:cs="Arial"/>
        </w:rPr>
        <w:t xml:space="preserve"> </w:t>
      </w:r>
      <w:r w:rsidRPr="005B461C">
        <w:rPr>
          <w:rFonts w:ascii="Arial" w:hAnsi="Arial" w:cs="Arial"/>
          <w:lang w:val="en-US"/>
        </w:rPr>
        <w:t xml:space="preserve">Otolith elemental fingerprint and scale and otolith morphometry in </w:t>
      </w:r>
      <w:r w:rsidRPr="005B461C">
        <w:rPr>
          <w:rFonts w:ascii="Arial" w:hAnsi="Arial" w:cs="Arial"/>
          <w:i/>
          <w:iCs/>
          <w:lang w:val="en-US"/>
        </w:rPr>
        <w:t>Prochilodus lineatus</w:t>
      </w:r>
      <w:r w:rsidRPr="005B461C">
        <w:rPr>
          <w:rFonts w:ascii="Arial" w:hAnsi="Arial" w:cs="Arial"/>
          <w:lang w:val="en-US"/>
        </w:rPr>
        <w:t xml:space="preserve"> provide identification of natal nurseries</w:t>
      </w:r>
      <w:r w:rsidR="006F08E1" w:rsidRPr="0075472C">
        <w:rPr>
          <w:rFonts w:ascii="Arial" w:hAnsi="Arial" w:cs="Arial"/>
          <w:lang w:val="en-US"/>
        </w:rPr>
        <w:t>.</w:t>
      </w:r>
      <w:r w:rsidRPr="0075472C">
        <w:rPr>
          <w:rFonts w:ascii="Arial" w:hAnsi="Arial" w:cs="Arial"/>
          <w:lang w:val="en-US"/>
        </w:rPr>
        <w:t xml:space="preserve"> </w:t>
      </w:r>
      <w:r w:rsidRPr="0075472C">
        <w:rPr>
          <w:rFonts w:ascii="Arial" w:hAnsi="Arial" w:cs="Arial"/>
          <w:lang w:val="en-US"/>
        </w:rPr>
        <w:t>Fisheries Research</w:t>
      </w:r>
      <w:r w:rsidRPr="0075472C">
        <w:rPr>
          <w:rFonts w:ascii="Arial" w:hAnsi="Arial" w:cs="Arial"/>
          <w:lang w:val="en-US"/>
        </w:rPr>
        <w:t xml:space="preserve">, </w:t>
      </w:r>
      <w:r w:rsidRPr="0075472C">
        <w:rPr>
          <w:rFonts w:ascii="Arial" w:hAnsi="Arial" w:cs="Arial"/>
          <w:lang w:val="en-US"/>
        </w:rPr>
        <w:t>186</w:t>
      </w:r>
      <w:r w:rsidR="00CD61B3">
        <w:rPr>
          <w:rFonts w:ascii="Arial" w:hAnsi="Arial" w:cs="Arial"/>
          <w:lang w:val="en-US"/>
        </w:rPr>
        <w:t>:</w:t>
      </w:r>
      <w:r w:rsidRPr="005B461C">
        <w:rPr>
          <w:rFonts w:ascii="Arial" w:hAnsi="Arial" w:cs="Arial"/>
          <w:lang w:val="en-US"/>
        </w:rPr>
        <w:t xml:space="preserve"> 1</w:t>
      </w:r>
      <w:r w:rsidR="00CD61B3">
        <w:rPr>
          <w:rFonts w:ascii="Arial" w:hAnsi="Arial" w:cs="Arial"/>
          <w:lang w:val="en-US"/>
        </w:rPr>
        <w:t>-</w:t>
      </w:r>
      <w:r w:rsidRPr="005B461C">
        <w:rPr>
          <w:rFonts w:ascii="Arial" w:hAnsi="Arial" w:cs="Arial"/>
          <w:lang w:val="en-US"/>
        </w:rPr>
        <w:t xml:space="preserve">10. </w:t>
      </w:r>
      <w:hyperlink r:id="rId20" w:history="1">
        <w:r w:rsidRPr="005B461C">
          <w:rPr>
            <w:rStyle w:val="Hyperlink0"/>
            <w:rFonts w:ascii="Arial" w:hAnsi="Arial" w:cs="Arial"/>
            <w:lang w:val="en-US"/>
          </w:rPr>
          <w:t>https://doi.org/10.1016/j.fishres.2016.07.026</w:t>
        </w:r>
      </w:hyperlink>
      <w:r w:rsidRPr="005B461C">
        <w:rPr>
          <w:rStyle w:val="None"/>
          <w:rFonts w:ascii="Arial" w:hAnsi="Arial" w:cs="Arial"/>
          <w:lang w:val="en-US"/>
        </w:rPr>
        <w:t xml:space="preserve"> </w:t>
      </w:r>
    </w:p>
    <w:p w14:paraId="14F86F17" w14:textId="42D9A08E"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Barbarino Duque</w:t>
      </w:r>
      <w:r w:rsidRPr="005B461C">
        <w:rPr>
          <w:rStyle w:val="None"/>
          <w:rFonts w:ascii="Arial" w:hAnsi="Arial" w:cs="Arial"/>
          <w:lang w:val="en-US"/>
        </w:rPr>
        <w:t xml:space="preserve"> A., Taphorn</w:t>
      </w:r>
      <w:r w:rsidRPr="005B461C">
        <w:rPr>
          <w:rStyle w:val="None"/>
          <w:rFonts w:ascii="Arial" w:hAnsi="Arial" w:cs="Arial"/>
          <w:lang w:val="en-US"/>
        </w:rPr>
        <w:t xml:space="preserve"> D.C., </w:t>
      </w:r>
      <w:r w:rsidRPr="005B461C">
        <w:rPr>
          <w:rStyle w:val="None"/>
          <w:rFonts w:ascii="Arial" w:hAnsi="Arial" w:cs="Arial"/>
          <w:lang w:val="en-US"/>
        </w:rPr>
        <w:t>Winemiller</w:t>
      </w:r>
      <w:r w:rsidRPr="005B461C">
        <w:rPr>
          <w:rStyle w:val="None"/>
          <w:rFonts w:ascii="Arial" w:hAnsi="Arial" w:cs="Arial"/>
          <w:lang w:val="en-US"/>
        </w:rPr>
        <w:t xml:space="preserve"> K</w:t>
      </w:r>
      <w:r w:rsidR="00CD61B3">
        <w:rPr>
          <w:rStyle w:val="None"/>
          <w:rFonts w:ascii="Arial" w:hAnsi="Arial" w:cs="Arial"/>
          <w:lang w:val="en-US"/>
        </w:rPr>
        <w:t>.</w:t>
      </w:r>
      <w:r w:rsidRPr="005B461C">
        <w:rPr>
          <w:rStyle w:val="None"/>
          <w:rFonts w:ascii="Arial" w:hAnsi="Arial" w:cs="Arial"/>
          <w:lang w:val="en-US"/>
        </w:rPr>
        <w:t>O.</w:t>
      </w:r>
      <w:r w:rsidR="00646CFF">
        <w:rPr>
          <w:rStyle w:val="None"/>
          <w:rFonts w:ascii="Arial" w:hAnsi="Arial" w:cs="Arial"/>
          <w:lang w:val="en-US"/>
        </w:rPr>
        <w:t xml:space="preserve"> 1998.</w:t>
      </w:r>
      <w:r w:rsidRPr="005B461C">
        <w:rPr>
          <w:rStyle w:val="None"/>
          <w:rFonts w:ascii="Arial" w:hAnsi="Arial" w:cs="Arial"/>
          <w:lang w:val="en-US"/>
        </w:rPr>
        <w:t xml:space="preserve"> Ecology of the </w:t>
      </w:r>
      <w:proofErr w:type="spellStart"/>
      <w:r w:rsidRPr="005B461C">
        <w:rPr>
          <w:rStyle w:val="None"/>
          <w:rFonts w:ascii="Arial" w:hAnsi="Arial" w:cs="Arial"/>
          <w:lang w:val="en-US"/>
        </w:rPr>
        <w:t>coporo</w:t>
      </w:r>
      <w:proofErr w:type="spellEnd"/>
      <w:r w:rsidRPr="005B461C">
        <w:rPr>
          <w:rStyle w:val="None"/>
          <w:rFonts w:ascii="Arial" w:hAnsi="Arial" w:cs="Arial"/>
          <w:lang w:val="en-US"/>
        </w:rPr>
        <w:t xml:space="preserve">, </w:t>
      </w:r>
      <w:r w:rsidRPr="005B461C">
        <w:rPr>
          <w:rStyle w:val="None"/>
          <w:rFonts w:ascii="Arial" w:hAnsi="Arial" w:cs="Arial"/>
          <w:i/>
          <w:iCs/>
          <w:lang w:val="it-IT"/>
        </w:rPr>
        <w:t>Prochilodus mariae</w:t>
      </w:r>
      <w:r w:rsidRPr="005B461C">
        <w:rPr>
          <w:rStyle w:val="None"/>
          <w:rFonts w:ascii="Arial" w:hAnsi="Arial" w:cs="Arial"/>
          <w:lang w:val="en-US"/>
        </w:rPr>
        <w:t xml:space="preserve"> (Characiformes, Prochilodontidae), and status of annual migrations in western </w:t>
      </w:r>
      <w:r w:rsidRPr="0075472C">
        <w:rPr>
          <w:rStyle w:val="None"/>
          <w:rFonts w:ascii="Arial" w:hAnsi="Arial" w:cs="Arial"/>
          <w:lang w:val="en-US"/>
        </w:rPr>
        <w:t>Venezuela</w:t>
      </w:r>
      <w:r w:rsidR="006F08E1" w:rsidRPr="0075472C">
        <w:rPr>
          <w:rStyle w:val="None"/>
          <w:rFonts w:ascii="Arial" w:hAnsi="Arial" w:cs="Arial"/>
          <w:lang w:val="en-US"/>
        </w:rPr>
        <w:t>.</w:t>
      </w:r>
      <w:r w:rsidRPr="0075472C">
        <w:rPr>
          <w:rStyle w:val="None"/>
          <w:rFonts w:ascii="Arial" w:hAnsi="Arial" w:cs="Arial"/>
          <w:lang w:val="en-US"/>
        </w:rPr>
        <w:t xml:space="preserve"> </w:t>
      </w:r>
      <w:r w:rsidRPr="0075472C">
        <w:rPr>
          <w:rStyle w:val="None"/>
          <w:rFonts w:ascii="Arial" w:hAnsi="Arial" w:cs="Arial"/>
          <w:lang w:val="en-US"/>
        </w:rPr>
        <w:t xml:space="preserve">Environ. </w:t>
      </w:r>
      <w:r w:rsidRPr="0075472C">
        <w:rPr>
          <w:rStyle w:val="None"/>
          <w:rFonts w:ascii="Arial" w:hAnsi="Arial" w:cs="Arial"/>
          <w:lang w:val="en-US"/>
        </w:rPr>
        <w:t>Biol. Fish.</w:t>
      </w:r>
      <w:r w:rsidR="00646CFF" w:rsidRPr="0075472C">
        <w:rPr>
          <w:rStyle w:val="None"/>
          <w:rFonts w:ascii="Arial" w:hAnsi="Arial" w:cs="Arial"/>
          <w:lang w:val="en-US"/>
        </w:rPr>
        <w:t>,</w:t>
      </w:r>
      <w:r w:rsidRPr="0075472C">
        <w:rPr>
          <w:rStyle w:val="None"/>
          <w:rFonts w:ascii="Arial" w:hAnsi="Arial" w:cs="Arial"/>
          <w:lang w:val="en-US"/>
        </w:rPr>
        <w:t xml:space="preserve"> </w:t>
      </w:r>
      <w:r w:rsidRPr="0075472C">
        <w:rPr>
          <w:rStyle w:val="None"/>
          <w:rFonts w:ascii="Arial" w:hAnsi="Arial" w:cs="Arial"/>
          <w:lang w:val="en-US"/>
        </w:rPr>
        <w:t>53</w:t>
      </w:r>
      <w:r w:rsidR="00646CFF" w:rsidRPr="0075472C">
        <w:rPr>
          <w:rStyle w:val="None"/>
          <w:rFonts w:ascii="Arial" w:hAnsi="Arial" w:cs="Arial"/>
          <w:lang w:val="en-US"/>
        </w:rPr>
        <w:t>:</w:t>
      </w:r>
      <w:r w:rsidRPr="00CD61B3">
        <w:rPr>
          <w:rStyle w:val="None"/>
          <w:rFonts w:ascii="Arial" w:hAnsi="Arial" w:cs="Arial"/>
          <w:lang w:val="en-US"/>
        </w:rPr>
        <w:t xml:space="preserve"> 33</w:t>
      </w:r>
      <w:r w:rsidR="00646CFF">
        <w:rPr>
          <w:rStyle w:val="None"/>
          <w:rFonts w:ascii="Arial" w:hAnsi="Arial" w:cs="Arial"/>
          <w:lang w:val="en-US"/>
        </w:rPr>
        <w:t>-</w:t>
      </w:r>
      <w:r w:rsidRPr="00CD61B3">
        <w:rPr>
          <w:rStyle w:val="None"/>
          <w:rFonts w:ascii="Arial" w:hAnsi="Arial" w:cs="Arial"/>
          <w:lang w:val="en-US"/>
        </w:rPr>
        <w:t xml:space="preserve">46. </w:t>
      </w:r>
      <w:hyperlink r:id="rId21" w:history="1">
        <w:r w:rsidRPr="005B461C">
          <w:rPr>
            <w:rStyle w:val="Hyperlink0"/>
            <w:rFonts w:ascii="Arial" w:hAnsi="Arial" w:cs="Arial"/>
            <w:lang w:val="en-US"/>
          </w:rPr>
          <w:t>https://doi.org/10.1023/A:1007447004451</w:t>
        </w:r>
      </w:hyperlink>
      <w:r w:rsidRPr="005B461C">
        <w:rPr>
          <w:rStyle w:val="None"/>
          <w:rFonts w:ascii="Arial" w:hAnsi="Arial" w:cs="Arial"/>
          <w:lang w:val="en-US"/>
        </w:rPr>
        <w:t xml:space="preserve"> </w:t>
      </w:r>
    </w:p>
    <w:p w14:paraId="19CA8AAB" w14:textId="54452804"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pt-PT"/>
        </w:rPr>
        <w:t>Barletta</w:t>
      </w:r>
      <w:r w:rsidRPr="005B461C">
        <w:rPr>
          <w:rStyle w:val="None"/>
          <w:rFonts w:ascii="Arial" w:hAnsi="Arial" w:cs="Arial"/>
          <w:lang w:val="pt-PT"/>
        </w:rPr>
        <w:t xml:space="preserve"> M., Cussac</w:t>
      </w:r>
      <w:r w:rsidRPr="005B461C">
        <w:rPr>
          <w:rStyle w:val="None"/>
          <w:rFonts w:ascii="Arial" w:hAnsi="Arial" w:cs="Arial"/>
          <w:lang w:val="pt-PT"/>
        </w:rPr>
        <w:t xml:space="preserve"> V., Agostinho</w:t>
      </w:r>
      <w:r w:rsidRPr="005B461C">
        <w:rPr>
          <w:rStyle w:val="None"/>
          <w:rFonts w:ascii="Arial" w:hAnsi="Arial" w:cs="Arial"/>
          <w:lang w:val="pt-PT"/>
        </w:rPr>
        <w:t xml:space="preserve"> A., Baig</w:t>
      </w:r>
      <w:r w:rsidRPr="006F08E1">
        <w:rPr>
          <w:rStyle w:val="None"/>
          <w:rFonts w:ascii="Arial" w:hAnsi="Arial" w:cs="Arial"/>
        </w:rPr>
        <w:t>ú</w:t>
      </w:r>
      <w:r w:rsidRPr="005B461C">
        <w:rPr>
          <w:rStyle w:val="None"/>
          <w:rFonts w:ascii="Arial" w:hAnsi="Arial" w:cs="Arial"/>
          <w:lang w:val="fr-FR"/>
        </w:rPr>
        <w:t>n</w:t>
      </w:r>
      <w:r w:rsidRPr="005B461C">
        <w:rPr>
          <w:rStyle w:val="None"/>
          <w:rFonts w:ascii="Arial" w:hAnsi="Arial" w:cs="Arial"/>
          <w:lang w:val="fr-FR"/>
        </w:rPr>
        <w:t xml:space="preserve"> C., Okada</w:t>
      </w:r>
      <w:r w:rsidRPr="005B461C">
        <w:rPr>
          <w:rStyle w:val="None"/>
          <w:rFonts w:ascii="Arial" w:hAnsi="Arial" w:cs="Arial"/>
          <w:lang w:val="fr-FR"/>
        </w:rPr>
        <w:t xml:space="preserve"> E., </w:t>
      </w:r>
      <w:proofErr w:type="spellStart"/>
      <w:r w:rsidRPr="005B461C">
        <w:rPr>
          <w:rStyle w:val="None"/>
          <w:rFonts w:ascii="Arial" w:hAnsi="Arial" w:cs="Arial"/>
          <w:lang w:val="fr-FR"/>
        </w:rPr>
        <w:t>Catella</w:t>
      </w:r>
      <w:proofErr w:type="spellEnd"/>
      <w:r w:rsidRPr="005B461C">
        <w:rPr>
          <w:rStyle w:val="None"/>
          <w:rFonts w:ascii="Arial" w:hAnsi="Arial" w:cs="Arial"/>
          <w:lang w:val="fr-FR"/>
        </w:rPr>
        <w:t xml:space="preserve"> A., </w:t>
      </w:r>
      <w:proofErr w:type="spellStart"/>
      <w:r w:rsidRPr="005B461C">
        <w:rPr>
          <w:rStyle w:val="None"/>
          <w:rFonts w:ascii="Arial" w:hAnsi="Arial" w:cs="Arial"/>
          <w:lang w:val="fr-FR"/>
        </w:rPr>
        <w:t>Fontoura</w:t>
      </w:r>
      <w:proofErr w:type="spellEnd"/>
      <w:r w:rsidRPr="005B461C">
        <w:rPr>
          <w:rStyle w:val="None"/>
          <w:rFonts w:ascii="Arial" w:hAnsi="Arial" w:cs="Arial"/>
          <w:lang w:val="fr-FR"/>
        </w:rPr>
        <w:t xml:space="preserve"> N., </w:t>
      </w:r>
      <w:proofErr w:type="spellStart"/>
      <w:r w:rsidRPr="005B461C">
        <w:rPr>
          <w:rStyle w:val="None"/>
          <w:rFonts w:ascii="Arial" w:hAnsi="Arial" w:cs="Arial"/>
          <w:lang w:val="fr-FR"/>
        </w:rPr>
        <w:t>Pompeu</w:t>
      </w:r>
      <w:proofErr w:type="spellEnd"/>
      <w:r w:rsidRPr="005B461C">
        <w:rPr>
          <w:rStyle w:val="None"/>
          <w:rFonts w:ascii="Arial" w:hAnsi="Arial" w:cs="Arial"/>
          <w:lang w:val="fr-FR"/>
        </w:rPr>
        <w:t xml:space="preserve"> P., </w:t>
      </w:r>
      <w:proofErr w:type="spellStart"/>
      <w:r w:rsidRPr="005B461C">
        <w:rPr>
          <w:rStyle w:val="None"/>
          <w:rFonts w:ascii="Arial" w:hAnsi="Arial" w:cs="Arial"/>
          <w:lang w:val="fr-FR"/>
        </w:rPr>
        <w:t>Jimé</w:t>
      </w:r>
      <w:r w:rsidRPr="006F08E1">
        <w:rPr>
          <w:rStyle w:val="None"/>
          <w:rFonts w:ascii="Arial" w:hAnsi="Arial" w:cs="Arial"/>
        </w:rPr>
        <w:t>nez</w:t>
      </w:r>
      <w:proofErr w:type="spellEnd"/>
      <w:r w:rsidRPr="006F08E1">
        <w:rPr>
          <w:rStyle w:val="None"/>
          <w:rFonts w:ascii="Arial" w:hAnsi="Arial" w:cs="Arial"/>
        </w:rPr>
        <w:t>-Segurola</w:t>
      </w:r>
      <w:r w:rsidRPr="006F08E1">
        <w:rPr>
          <w:rStyle w:val="None"/>
          <w:rFonts w:ascii="Arial" w:hAnsi="Arial" w:cs="Arial"/>
        </w:rPr>
        <w:t xml:space="preserve"> L., Batista</w:t>
      </w:r>
      <w:r w:rsidRPr="006F08E1">
        <w:rPr>
          <w:rStyle w:val="None"/>
          <w:rFonts w:ascii="Arial" w:hAnsi="Arial" w:cs="Arial"/>
        </w:rPr>
        <w:t xml:space="preserve"> V., Lasso</w:t>
      </w:r>
      <w:r w:rsidRPr="006F08E1">
        <w:rPr>
          <w:rStyle w:val="None"/>
          <w:rFonts w:ascii="Arial" w:hAnsi="Arial" w:cs="Arial"/>
        </w:rPr>
        <w:t xml:space="preserve"> C., </w:t>
      </w:r>
      <w:proofErr w:type="spellStart"/>
      <w:r w:rsidRPr="006F08E1">
        <w:rPr>
          <w:rStyle w:val="None"/>
          <w:rFonts w:ascii="Arial" w:hAnsi="Arial" w:cs="Arial"/>
        </w:rPr>
        <w:t>Taphorn</w:t>
      </w:r>
      <w:proofErr w:type="spellEnd"/>
      <w:r w:rsidRPr="006F08E1">
        <w:rPr>
          <w:rStyle w:val="None"/>
          <w:rFonts w:ascii="Arial" w:hAnsi="Arial" w:cs="Arial"/>
        </w:rPr>
        <w:t xml:space="preserve"> D., </w:t>
      </w:r>
      <w:r w:rsidRPr="006F08E1">
        <w:rPr>
          <w:rStyle w:val="None"/>
          <w:rFonts w:ascii="Arial" w:hAnsi="Arial" w:cs="Arial"/>
        </w:rPr>
        <w:t>Fabre</w:t>
      </w:r>
      <w:r w:rsidRPr="006F08E1">
        <w:rPr>
          <w:rStyle w:val="None"/>
          <w:rFonts w:ascii="Arial" w:hAnsi="Arial" w:cs="Arial"/>
        </w:rPr>
        <w:t xml:space="preserve"> N.</w:t>
      </w:r>
      <w:r w:rsidR="006F08E1" w:rsidRPr="006F08E1">
        <w:rPr>
          <w:rStyle w:val="None"/>
          <w:rFonts w:ascii="Arial" w:hAnsi="Arial" w:cs="Arial"/>
        </w:rPr>
        <w:t xml:space="preserve"> 2015.</w:t>
      </w:r>
      <w:r w:rsidRPr="006F08E1">
        <w:rPr>
          <w:rStyle w:val="None"/>
          <w:rFonts w:ascii="Arial" w:hAnsi="Arial" w:cs="Arial"/>
        </w:rPr>
        <w:t xml:space="preserve"> </w:t>
      </w:r>
      <w:r w:rsidRPr="005B461C">
        <w:rPr>
          <w:rStyle w:val="None"/>
          <w:rFonts w:ascii="Arial" w:hAnsi="Arial" w:cs="Arial"/>
          <w:lang w:val="en-US"/>
        </w:rPr>
        <w:t>Fisheries Ecology in South American river basins</w:t>
      </w:r>
      <w:r w:rsidR="00F44ED4">
        <w:rPr>
          <w:rStyle w:val="None"/>
          <w:rFonts w:ascii="Arial" w:hAnsi="Arial" w:cs="Arial"/>
          <w:lang w:val="en-US"/>
        </w:rPr>
        <w:t>. p 311-348. I</w:t>
      </w:r>
      <w:r w:rsidRPr="005B461C">
        <w:rPr>
          <w:rStyle w:val="None"/>
          <w:rFonts w:ascii="Arial" w:hAnsi="Arial" w:cs="Arial"/>
          <w:lang w:val="en-US"/>
        </w:rPr>
        <w:t>n</w:t>
      </w:r>
      <w:r w:rsidR="00F44ED4">
        <w:rPr>
          <w:rStyle w:val="None"/>
          <w:rFonts w:ascii="Arial" w:hAnsi="Arial" w:cs="Arial"/>
          <w:lang w:val="en-US"/>
        </w:rPr>
        <w:t>:</w:t>
      </w:r>
      <w:r w:rsidRPr="005B461C">
        <w:rPr>
          <w:rStyle w:val="None"/>
          <w:rFonts w:ascii="Arial" w:hAnsi="Arial" w:cs="Arial"/>
          <w:lang w:val="en-US"/>
        </w:rPr>
        <w:t xml:space="preserve"> </w:t>
      </w:r>
      <w:r w:rsidR="00F44ED4" w:rsidRPr="005B461C">
        <w:rPr>
          <w:rStyle w:val="None"/>
          <w:rFonts w:ascii="Arial" w:hAnsi="Arial" w:cs="Arial"/>
          <w:lang w:val="en-US"/>
        </w:rPr>
        <w:t xml:space="preserve">Craig J. </w:t>
      </w:r>
      <w:r w:rsidR="00172A05">
        <w:rPr>
          <w:rStyle w:val="None"/>
          <w:rFonts w:ascii="Arial" w:hAnsi="Arial" w:cs="Arial"/>
          <w:lang w:val="en-US"/>
        </w:rPr>
        <w:t>(</w:t>
      </w:r>
      <w:r w:rsidR="00F44ED4" w:rsidRPr="005B461C">
        <w:rPr>
          <w:rStyle w:val="None"/>
          <w:rFonts w:ascii="Arial" w:hAnsi="Arial" w:cs="Arial"/>
          <w:lang w:val="en-US"/>
        </w:rPr>
        <w:t>Ed</w:t>
      </w:r>
      <w:r w:rsidR="00172A05">
        <w:rPr>
          <w:rStyle w:val="None"/>
          <w:rFonts w:ascii="Arial" w:hAnsi="Arial" w:cs="Arial"/>
          <w:lang w:val="en-US"/>
        </w:rPr>
        <w:t>.)</w:t>
      </w:r>
      <w:r w:rsidR="00F44ED4" w:rsidRPr="005B461C">
        <w:rPr>
          <w:rStyle w:val="None"/>
          <w:rFonts w:ascii="Arial" w:hAnsi="Arial" w:cs="Arial"/>
          <w:lang w:val="en-US"/>
        </w:rPr>
        <w:t>.</w:t>
      </w:r>
      <w:r w:rsidR="00F44ED4">
        <w:rPr>
          <w:rStyle w:val="None"/>
          <w:rFonts w:ascii="Arial" w:hAnsi="Arial" w:cs="Arial"/>
          <w:lang w:val="en-US"/>
        </w:rPr>
        <w:t xml:space="preserve"> </w:t>
      </w:r>
      <w:r w:rsidRPr="00172A05">
        <w:rPr>
          <w:rStyle w:val="None"/>
          <w:rFonts w:ascii="Arial" w:hAnsi="Arial" w:cs="Arial"/>
          <w:lang w:val="en-US"/>
        </w:rPr>
        <w:t>Freshwater Fishes Ecology</w:t>
      </w:r>
      <w:r w:rsidR="00F44ED4" w:rsidRPr="00172A05">
        <w:rPr>
          <w:rStyle w:val="None"/>
          <w:rFonts w:ascii="Arial" w:hAnsi="Arial" w:cs="Arial"/>
          <w:lang w:val="en-US"/>
        </w:rPr>
        <w:t>.</w:t>
      </w:r>
      <w:r w:rsidRPr="00172A05">
        <w:rPr>
          <w:rStyle w:val="None"/>
          <w:rFonts w:ascii="Arial" w:hAnsi="Arial" w:cs="Arial"/>
          <w:lang w:val="en-US"/>
        </w:rPr>
        <w:t xml:space="preserve"> </w:t>
      </w:r>
      <w:r w:rsidRPr="00172A05">
        <w:rPr>
          <w:rStyle w:val="None"/>
          <w:rFonts w:ascii="Arial" w:hAnsi="Arial" w:cs="Arial"/>
          <w:lang w:val="en-US"/>
        </w:rPr>
        <w:t>O</w:t>
      </w:r>
      <w:r w:rsidRPr="005B461C">
        <w:rPr>
          <w:rStyle w:val="None"/>
          <w:rFonts w:ascii="Arial" w:hAnsi="Arial" w:cs="Arial"/>
          <w:lang w:val="en-US"/>
        </w:rPr>
        <w:t>xford: Wiley-Blackwell</w:t>
      </w:r>
      <w:r w:rsidRPr="005B461C">
        <w:rPr>
          <w:rStyle w:val="None"/>
          <w:rFonts w:ascii="Arial" w:hAnsi="Arial" w:cs="Arial"/>
          <w:lang w:val="en-US"/>
        </w:rPr>
        <w:t>.</w:t>
      </w:r>
    </w:p>
    <w:p w14:paraId="0A367646" w14:textId="290501D3" w:rsidR="00CC442F" w:rsidRPr="005B461C" w:rsidRDefault="005F70A6" w:rsidP="00D31D61">
      <w:pPr>
        <w:pStyle w:val="Body"/>
        <w:spacing w:line="276" w:lineRule="auto"/>
        <w:jc w:val="left"/>
        <w:rPr>
          <w:rFonts w:ascii="Arial" w:hAnsi="Arial" w:cs="Arial"/>
          <w:lang w:val="en-US"/>
        </w:rPr>
      </w:pPr>
      <w:r w:rsidRPr="00172A05">
        <w:rPr>
          <w:rStyle w:val="None"/>
          <w:rFonts w:ascii="Arial" w:hAnsi="Arial" w:cs="Arial"/>
        </w:rPr>
        <w:t>Borden</w:t>
      </w:r>
      <w:r w:rsidRPr="00172A05">
        <w:rPr>
          <w:rStyle w:val="None"/>
          <w:rFonts w:ascii="Arial" w:hAnsi="Arial" w:cs="Arial"/>
        </w:rPr>
        <w:t xml:space="preserve"> W.C., Li</w:t>
      </w:r>
      <w:r w:rsidRPr="00172A05">
        <w:rPr>
          <w:rStyle w:val="None"/>
          <w:rFonts w:ascii="Arial" w:hAnsi="Arial" w:cs="Arial"/>
        </w:rPr>
        <w:t xml:space="preserve"> C., Farias</w:t>
      </w:r>
      <w:r w:rsidRPr="00172A05">
        <w:rPr>
          <w:rStyle w:val="None"/>
          <w:rFonts w:ascii="Arial" w:hAnsi="Arial" w:cs="Arial"/>
        </w:rPr>
        <w:t xml:space="preserve"> I.P.</w:t>
      </w:r>
      <w:r w:rsidR="00172A05" w:rsidRPr="00172A05">
        <w:rPr>
          <w:rStyle w:val="None"/>
          <w:rFonts w:ascii="Arial" w:hAnsi="Arial" w:cs="Arial"/>
        </w:rPr>
        <w:t>,</w:t>
      </w:r>
      <w:r w:rsidRPr="00172A05">
        <w:rPr>
          <w:rStyle w:val="None"/>
          <w:rFonts w:ascii="Arial" w:hAnsi="Arial" w:cs="Arial"/>
        </w:rPr>
        <w:t xml:space="preserve"> </w:t>
      </w:r>
      <w:proofErr w:type="spellStart"/>
      <w:r w:rsidRPr="00172A05">
        <w:rPr>
          <w:rStyle w:val="None"/>
          <w:rFonts w:ascii="Arial" w:hAnsi="Arial" w:cs="Arial"/>
        </w:rPr>
        <w:t>Orti</w:t>
      </w:r>
      <w:proofErr w:type="spellEnd"/>
      <w:r w:rsidRPr="00172A05">
        <w:rPr>
          <w:rStyle w:val="None"/>
          <w:rFonts w:ascii="Arial" w:hAnsi="Arial" w:cs="Arial"/>
        </w:rPr>
        <w:t>, G.</w:t>
      </w:r>
      <w:r w:rsidR="00172A05" w:rsidRPr="00172A05">
        <w:rPr>
          <w:rStyle w:val="None"/>
          <w:rFonts w:ascii="Arial" w:hAnsi="Arial" w:cs="Arial"/>
        </w:rPr>
        <w:t xml:space="preserve"> 2010.</w:t>
      </w:r>
      <w:r w:rsidRPr="00172A05">
        <w:rPr>
          <w:rStyle w:val="None"/>
          <w:rFonts w:ascii="Arial" w:hAnsi="Arial" w:cs="Arial"/>
        </w:rPr>
        <w:t xml:space="preserve"> </w:t>
      </w:r>
      <w:r w:rsidRPr="00172A05">
        <w:rPr>
          <w:rStyle w:val="None"/>
          <w:rFonts w:ascii="Arial" w:hAnsi="Arial" w:cs="Arial"/>
          <w:lang w:val="en-US"/>
        </w:rPr>
        <w:t>Molecular systematics and biogeography of a South American characiform (</w:t>
      </w:r>
      <w:r w:rsidRPr="00172A05">
        <w:rPr>
          <w:rStyle w:val="None"/>
          <w:rFonts w:ascii="Arial" w:hAnsi="Arial" w:cs="Arial"/>
          <w:i/>
          <w:iCs/>
          <w:lang w:val="en-US"/>
        </w:rPr>
        <w:t>Prochilodus</w:t>
      </w:r>
      <w:r w:rsidRPr="00172A05">
        <w:rPr>
          <w:rStyle w:val="None"/>
          <w:rFonts w:ascii="Arial" w:hAnsi="Arial" w:cs="Arial"/>
          <w:lang w:val="en-US"/>
        </w:rPr>
        <w:t>, Prochilodontidae)</w:t>
      </w:r>
      <w:r w:rsidR="00E555A0">
        <w:rPr>
          <w:rStyle w:val="None"/>
          <w:rFonts w:ascii="Arial" w:hAnsi="Arial" w:cs="Arial"/>
          <w:lang w:val="en-US"/>
        </w:rPr>
        <w:t>.</w:t>
      </w:r>
      <w:r w:rsidRPr="005B461C">
        <w:rPr>
          <w:rStyle w:val="None"/>
          <w:rFonts w:ascii="Arial" w:hAnsi="Arial" w:cs="Arial"/>
          <w:lang w:val="en-US"/>
        </w:rPr>
        <w:t xml:space="preserve"> Chicago: Department of Biology, Loyola University Chicago</w:t>
      </w:r>
      <w:r w:rsidRPr="005B461C">
        <w:rPr>
          <w:rStyle w:val="None"/>
          <w:rFonts w:ascii="Arial" w:hAnsi="Arial" w:cs="Arial"/>
          <w:lang w:val="en-US"/>
        </w:rPr>
        <w:t>.</w:t>
      </w:r>
    </w:p>
    <w:p w14:paraId="66641F17" w14:textId="4BD3D85B"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n-US"/>
        </w:rPr>
        <w:t>Bowen</w:t>
      </w:r>
      <w:r w:rsidRPr="005B461C">
        <w:rPr>
          <w:rStyle w:val="None"/>
          <w:rFonts w:ascii="Arial" w:hAnsi="Arial" w:cs="Arial"/>
          <w:lang w:val="en-US"/>
        </w:rPr>
        <w:t xml:space="preserve"> S.H.</w:t>
      </w:r>
      <w:r w:rsidR="00E555A0">
        <w:rPr>
          <w:rStyle w:val="None"/>
          <w:rFonts w:ascii="Arial" w:hAnsi="Arial" w:cs="Arial"/>
          <w:lang w:val="en-US"/>
        </w:rPr>
        <w:t xml:space="preserve"> 1983.</w:t>
      </w:r>
      <w:r w:rsidRPr="005B461C">
        <w:rPr>
          <w:rStyle w:val="None"/>
          <w:rFonts w:ascii="Arial" w:hAnsi="Arial" w:cs="Arial"/>
          <w:lang w:val="en-US"/>
        </w:rPr>
        <w:t xml:space="preserve"> </w:t>
      </w:r>
      <w:proofErr w:type="spellStart"/>
      <w:r w:rsidRPr="005B461C">
        <w:rPr>
          <w:rStyle w:val="None"/>
          <w:rFonts w:ascii="Arial" w:hAnsi="Arial" w:cs="Arial"/>
          <w:lang w:val="en-US"/>
        </w:rPr>
        <w:t>Detritivory</w:t>
      </w:r>
      <w:proofErr w:type="spellEnd"/>
      <w:r w:rsidRPr="005B461C">
        <w:rPr>
          <w:rStyle w:val="None"/>
          <w:rFonts w:ascii="Arial" w:hAnsi="Arial" w:cs="Arial"/>
          <w:lang w:val="en-US"/>
        </w:rPr>
        <w:t xml:space="preserve"> in Neotropical fish communities</w:t>
      </w:r>
      <w:r w:rsidR="00E555A0" w:rsidRPr="0075472C">
        <w:rPr>
          <w:rStyle w:val="None"/>
          <w:rFonts w:ascii="Arial" w:hAnsi="Arial" w:cs="Arial"/>
          <w:lang w:val="en-US"/>
        </w:rPr>
        <w:t>.</w:t>
      </w:r>
      <w:r w:rsidRPr="0075472C">
        <w:rPr>
          <w:rStyle w:val="None"/>
          <w:rFonts w:ascii="Arial" w:hAnsi="Arial" w:cs="Arial"/>
          <w:lang w:val="en-US"/>
        </w:rPr>
        <w:t xml:space="preserve"> </w:t>
      </w:r>
      <w:r w:rsidRPr="0075472C">
        <w:rPr>
          <w:rStyle w:val="None"/>
          <w:rFonts w:ascii="Arial" w:hAnsi="Arial" w:cs="Arial"/>
          <w:lang w:val="fr-FR"/>
        </w:rPr>
        <w:t xml:space="preserve">Environ. </w:t>
      </w:r>
      <w:r w:rsidRPr="0075472C">
        <w:rPr>
          <w:rStyle w:val="None"/>
          <w:rFonts w:ascii="Arial" w:hAnsi="Arial" w:cs="Arial"/>
          <w:lang w:val="es-ES_tradnl"/>
        </w:rPr>
        <w:t>Biol. Fish.</w:t>
      </w:r>
      <w:r w:rsidR="0075472C">
        <w:rPr>
          <w:rStyle w:val="None"/>
          <w:rFonts w:ascii="Arial" w:hAnsi="Arial" w:cs="Arial"/>
          <w:lang w:val="es-ES_tradnl"/>
        </w:rPr>
        <w:t>,</w:t>
      </w:r>
      <w:r w:rsidRPr="0075472C">
        <w:rPr>
          <w:rStyle w:val="None"/>
          <w:rFonts w:ascii="Arial" w:hAnsi="Arial" w:cs="Arial"/>
          <w:lang w:val="es-ES_tradnl"/>
        </w:rPr>
        <w:t xml:space="preserve"> 9</w:t>
      </w:r>
      <w:r w:rsidR="00E555A0" w:rsidRPr="0075472C">
        <w:rPr>
          <w:rStyle w:val="None"/>
          <w:rFonts w:ascii="Arial" w:hAnsi="Arial" w:cs="Arial"/>
          <w:lang w:val="es-ES_tradnl"/>
        </w:rPr>
        <w:t>:</w:t>
      </w:r>
      <w:r w:rsidR="00E555A0">
        <w:rPr>
          <w:rStyle w:val="None"/>
          <w:rFonts w:ascii="Arial" w:hAnsi="Arial" w:cs="Arial"/>
          <w:lang w:val="es-ES_tradnl"/>
        </w:rPr>
        <w:t xml:space="preserve"> </w:t>
      </w:r>
      <w:r w:rsidRPr="005B461C">
        <w:rPr>
          <w:rStyle w:val="None"/>
          <w:rFonts w:ascii="Arial" w:hAnsi="Arial" w:cs="Arial"/>
          <w:lang w:val="es-ES_tradnl"/>
        </w:rPr>
        <w:t>137</w:t>
      </w:r>
      <w:r w:rsidR="00E555A0">
        <w:rPr>
          <w:rStyle w:val="None"/>
          <w:rFonts w:ascii="Arial" w:hAnsi="Arial" w:cs="Arial"/>
          <w:lang w:val="es-ES_tradnl"/>
        </w:rPr>
        <w:t>-</w:t>
      </w:r>
      <w:r w:rsidRPr="005B461C">
        <w:rPr>
          <w:rStyle w:val="None"/>
          <w:rFonts w:ascii="Arial" w:hAnsi="Arial" w:cs="Arial"/>
          <w:lang w:val="es-ES_tradnl"/>
        </w:rPr>
        <w:t xml:space="preserve">144. </w:t>
      </w:r>
      <w:hyperlink r:id="rId22" w:history="1">
        <w:r w:rsidRPr="005B461C">
          <w:rPr>
            <w:rStyle w:val="Hyperlink1"/>
            <w:rFonts w:ascii="Arial" w:hAnsi="Arial" w:cs="Arial"/>
          </w:rPr>
          <w:t>https://doi.org/10.1007/BF00690858</w:t>
        </w:r>
      </w:hyperlink>
      <w:r w:rsidRPr="005B461C">
        <w:rPr>
          <w:rStyle w:val="None"/>
          <w:rFonts w:ascii="Arial" w:hAnsi="Arial" w:cs="Arial"/>
          <w:lang w:val="es-ES_tradnl"/>
        </w:rPr>
        <w:t xml:space="preserve"> </w:t>
      </w:r>
    </w:p>
    <w:p w14:paraId="2A099005" w14:textId="4A9B8897"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Cabrera</w:t>
      </w:r>
      <w:r w:rsidRPr="005B461C">
        <w:rPr>
          <w:rStyle w:val="None"/>
          <w:rFonts w:ascii="Arial" w:hAnsi="Arial" w:cs="Arial"/>
          <w:lang w:val="es-ES_tradnl"/>
        </w:rPr>
        <w:t xml:space="preserve"> S.E</w:t>
      </w:r>
      <w:r w:rsidR="0075472C">
        <w:rPr>
          <w:rStyle w:val="None"/>
          <w:rFonts w:ascii="Arial" w:hAnsi="Arial" w:cs="Arial"/>
          <w:lang w:val="es-ES_tradnl"/>
        </w:rPr>
        <w:t>.</w:t>
      </w:r>
      <w:r w:rsidRPr="005B461C">
        <w:rPr>
          <w:rStyle w:val="None"/>
          <w:rFonts w:ascii="Arial" w:hAnsi="Arial" w:cs="Arial"/>
          <w:lang w:val="es-ES_tradnl"/>
        </w:rPr>
        <w:t xml:space="preserve">, </w:t>
      </w:r>
      <w:r w:rsidRPr="005B461C">
        <w:rPr>
          <w:rStyle w:val="None"/>
          <w:rFonts w:ascii="Arial" w:hAnsi="Arial" w:cs="Arial"/>
          <w:lang w:val="es-ES_tradnl"/>
        </w:rPr>
        <w:t>Candia</w:t>
      </w:r>
      <w:r w:rsidRPr="005B461C">
        <w:rPr>
          <w:rStyle w:val="None"/>
          <w:rFonts w:ascii="Arial" w:hAnsi="Arial" w:cs="Arial"/>
          <w:lang w:val="es-ES_tradnl"/>
        </w:rPr>
        <w:t xml:space="preserve"> C.</w:t>
      </w:r>
      <w:r w:rsidR="0075472C">
        <w:rPr>
          <w:rStyle w:val="None"/>
          <w:rFonts w:ascii="Arial" w:hAnsi="Arial" w:cs="Arial"/>
          <w:lang w:val="es-ES_tradnl"/>
        </w:rPr>
        <w:t xml:space="preserve"> 1964.</w:t>
      </w:r>
      <w:r w:rsidRPr="005B461C">
        <w:rPr>
          <w:rStyle w:val="None"/>
          <w:rFonts w:ascii="Arial" w:hAnsi="Arial" w:cs="Arial"/>
          <w:lang w:val="es-ES_tradnl"/>
        </w:rPr>
        <w:t xml:space="preserve"> Contribución al conocimiento de la biología del sábalo (</w:t>
      </w:r>
      <w:r w:rsidRPr="005B461C">
        <w:rPr>
          <w:rStyle w:val="None"/>
          <w:rFonts w:ascii="Arial" w:hAnsi="Arial" w:cs="Arial"/>
          <w:i/>
          <w:iCs/>
          <w:lang w:val="es-ES_tradnl"/>
        </w:rPr>
        <w:t xml:space="preserve">Prochilodus </w:t>
      </w:r>
      <w:proofErr w:type="spellStart"/>
      <w:r w:rsidRPr="005B461C">
        <w:rPr>
          <w:rStyle w:val="None"/>
          <w:rFonts w:ascii="Arial" w:hAnsi="Arial" w:cs="Arial"/>
          <w:i/>
          <w:iCs/>
          <w:lang w:val="es-ES_tradnl"/>
        </w:rPr>
        <w:t>platensis</w:t>
      </w:r>
      <w:proofErr w:type="spellEnd"/>
      <w:r w:rsidRPr="005B461C">
        <w:rPr>
          <w:rStyle w:val="None"/>
          <w:rFonts w:ascii="Arial" w:hAnsi="Arial" w:cs="Arial"/>
          <w:lang w:val="es-ES_tradnl"/>
        </w:rPr>
        <w:t xml:space="preserve"> Holmberg) del Río de la Plata; B, Estudio bio-ecológico, III: Análisis del crecimiento; C, Estudio bio-económico</w:t>
      </w:r>
      <w:r w:rsidR="0075472C">
        <w:rPr>
          <w:rStyle w:val="None"/>
          <w:rFonts w:ascii="Arial" w:hAnsi="Arial" w:cs="Arial"/>
          <w:lang w:val="es-ES_tradnl"/>
        </w:rPr>
        <w:t>.</w:t>
      </w:r>
      <w:r w:rsidRPr="005B461C">
        <w:rPr>
          <w:rStyle w:val="None"/>
          <w:rFonts w:ascii="Arial" w:hAnsi="Arial" w:cs="Arial"/>
          <w:lang w:val="es-ES_tradnl"/>
        </w:rPr>
        <w:t xml:space="preserve"> </w:t>
      </w:r>
      <w:r w:rsidRPr="0075472C">
        <w:rPr>
          <w:rStyle w:val="None"/>
          <w:rFonts w:ascii="Arial" w:hAnsi="Arial" w:cs="Arial"/>
          <w:lang w:val="es-ES_tradnl"/>
        </w:rPr>
        <w:t xml:space="preserve">Rev. </w:t>
      </w:r>
      <w:proofErr w:type="spellStart"/>
      <w:r w:rsidRPr="0075472C">
        <w:rPr>
          <w:rStyle w:val="None"/>
          <w:rFonts w:ascii="Arial" w:hAnsi="Arial" w:cs="Arial"/>
          <w:lang w:val="es-ES_tradnl"/>
        </w:rPr>
        <w:t>Invest</w:t>
      </w:r>
      <w:proofErr w:type="spellEnd"/>
      <w:r w:rsidRPr="0075472C">
        <w:rPr>
          <w:rStyle w:val="None"/>
          <w:rFonts w:ascii="Arial" w:hAnsi="Arial" w:cs="Arial"/>
          <w:lang w:val="es-ES_tradnl"/>
        </w:rPr>
        <w:t xml:space="preserve">. </w:t>
      </w:r>
      <w:proofErr w:type="spellStart"/>
      <w:r w:rsidRPr="0075472C">
        <w:rPr>
          <w:rStyle w:val="None"/>
          <w:rFonts w:ascii="Arial" w:hAnsi="Arial" w:cs="Arial"/>
          <w:lang w:val="es-ES_tradnl"/>
        </w:rPr>
        <w:t>Agropecu</w:t>
      </w:r>
      <w:proofErr w:type="spellEnd"/>
      <w:r w:rsidRPr="0075472C">
        <w:rPr>
          <w:rStyle w:val="None"/>
          <w:rFonts w:ascii="Arial" w:hAnsi="Arial" w:cs="Arial"/>
          <w:lang w:val="es-ES_tradnl"/>
        </w:rPr>
        <w:t>.</w:t>
      </w:r>
      <w:r w:rsidR="0075472C">
        <w:rPr>
          <w:rStyle w:val="None"/>
          <w:rFonts w:ascii="Arial" w:hAnsi="Arial" w:cs="Arial"/>
          <w:lang w:val="es-ES_tradnl"/>
        </w:rPr>
        <w:t>,</w:t>
      </w:r>
      <w:r w:rsidRPr="0075472C">
        <w:rPr>
          <w:rStyle w:val="None"/>
          <w:rFonts w:ascii="Arial" w:hAnsi="Arial" w:cs="Arial"/>
          <w:lang w:val="es-ES_tradnl"/>
        </w:rPr>
        <w:t xml:space="preserve"> </w:t>
      </w:r>
      <w:r w:rsidRPr="005B461C">
        <w:rPr>
          <w:rStyle w:val="None"/>
          <w:rFonts w:ascii="Arial" w:hAnsi="Arial" w:cs="Arial"/>
          <w:lang w:val="es-ES_tradnl"/>
        </w:rPr>
        <w:t>4</w:t>
      </w:r>
      <w:r w:rsidR="0075472C">
        <w:rPr>
          <w:rStyle w:val="None"/>
          <w:rFonts w:ascii="Arial" w:hAnsi="Arial" w:cs="Arial"/>
          <w:lang w:val="es-ES_tradnl"/>
        </w:rPr>
        <w:t xml:space="preserve">: </w:t>
      </w:r>
      <w:r w:rsidRPr="005B461C">
        <w:rPr>
          <w:rStyle w:val="None"/>
          <w:rFonts w:ascii="Arial" w:hAnsi="Arial" w:cs="Arial"/>
          <w:lang w:val="es-ES_tradnl"/>
        </w:rPr>
        <w:t>57</w:t>
      </w:r>
      <w:r w:rsidR="0075472C">
        <w:rPr>
          <w:rStyle w:val="None"/>
          <w:rFonts w:ascii="Arial" w:hAnsi="Arial" w:cs="Arial"/>
          <w:lang w:val="es-ES_tradnl"/>
        </w:rPr>
        <w:t>-</w:t>
      </w:r>
      <w:r w:rsidRPr="005B461C">
        <w:rPr>
          <w:rStyle w:val="None"/>
          <w:rFonts w:ascii="Arial" w:hAnsi="Arial" w:cs="Arial"/>
          <w:lang w:val="es-ES_tradnl"/>
        </w:rPr>
        <w:t xml:space="preserve">83. </w:t>
      </w:r>
      <w:hyperlink r:id="rId23" w:history="1">
        <w:r w:rsidRPr="005B461C">
          <w:rPr>
            <w:rStyle w:val="Hyperlink1"/>
            <w:rFonts w:ascii="Arial" w:hAnsi="Arial" w:cs="Arial"/>
          </w:rPr>
          <w:t>http://sedici.unlp.edu.ar/handle/10915/44367</w:t>
        </w:r>
      </w:hyperlink>
      <w:r w:rsidRPr="005B461C">
        <w:rPr>
          <w:rStyle w:val="None"/>
          <w:rFonts w:ascii="Arial" w:hAnsi="Arial" w:cs="Arial"/>
          <w:lang w:val="es-ES_tradnl"/>
        </w:rPr>
        <w:t xml:space="preserve"> </w:t>
      </w:r>
    </w:p>
    <w:p w14:paraId="4BE6E16A" w14:textId="5742A417" w:rsidR="00CC442F" w:rsidRPr="005B461C" w:rsidRDefault="005F70A6" w:rsidP="00D31D61">
      <w:pPr>
        <w:pStyle w:val="Body"/>
        <w:spacing w:line="276" w:lineRule="auto"/>
        <w:jc w:val="left"/>
        <w:rPr>
          <w:rFonts w:ascii="Arial" w:hAnsi="Arial" w:cs="Arial"/>
          <w:lang w:val="en-US"/>
        </w:rPr>
      </w:pPr>
      <w:r w:rsidRPr="0075472C">
        <w:rPr>
          <w:rStyle w:val="None"/>
          <w:rFonts w:ascii="Arial" w:hAnsi="Arial" w:cs="Arial"/>
        </w:rPr>
        <w:t>Carmo</w:t>
      </w:r>
      <w:r w:rsidRPr="0075472C">
        <w:rPr>
          <w:rStyle w:val="None"/>
          <w:rFonts w:ascii="Arial" w:hAnsi="Arial" w:cs="Arial"/>
        </w:rPr>
        <w:t xml:space="preserve"> A</w:t>
      </w:r>
      <w:r w:rsidRPr="0075472C">
        <w:rPr>
          <w:rStyle w:val="None"/>
          <w:rFonts w:ascii="Arial" w:hAnsi="Arial" w:cs="Arial"/>
        </w:rPr>
        <w:t xml:space="preserve">.O., </w:t>
      </w:r>
      <w:proofErr w:type="spellStart"/>
      <w:r w:rsidRPr="0075472C">
        <w:rPr>
          <w:rStyle w:val="None"/>
          <w:rFonts w:ascii="Arial" w:hAnsi="Arial" w:cs="Arial"/>
        </w:rPr>
        <w:t>Brandão</w:t>
      </w:r>
      <w:proofErr w:type="spellEnd"/>
      <w:r w:rsidRPr="0075472C">
        <w:rPr>
          <w:rStyle w:val="None"/>
          <w:rFonts w:ascii="Arial" w:hAnsi="Arial" w:cs="Arial"/>
        </w:rPr>
        <w:t xml:space="preserve"> </w:t>
      </w:r>
      <w:proofErr w:type="spellStart"/>
      <w:r w:rsidRPr="0075472C">
        <w:rPr>
          <w:rStyle w:val="None"/>
          <w:rFonts w:ascii="Arial" w:hAnsi="Arial" w:cs="Arial"/>
        </w:rPr>
        <w:t>Dias</w:t>
      </w:r>
      <w:proofErr w:type="spellEnd"/>
      <w:r w:rsidRPr="0075472C">
        <w:rPr>
          <w:rStyle w:val="None"/>
          <w:rFonts w:ascii="Arial" w:hAnsi="Arial" w:cs="Arial"/>
        </w:rPr>
        <w:t xml:space="preserve"> P.F.P., </w:t>
      </w:r>
      <w:proofErr w:type="spellStart"/>
      <w:r w:rsidRPr="0075472C">
        <w:rPr>
          <w:rStyle w:val="None"/>
          <w:rFonts w:ascii="Arial" w:hAnsi="Arial" w:cs="Arial"/>
        </w:rPr>
        <w:t>Martins</w:t>
      </w:r>
      <w:proofErr w:type="spellEnd"/>
      <w:r w:rsidRPr="0075472C">
        <w:rPr>
          <w:rStyle w:val="None"/>
          <w:rFonts w:ascii="Arial" w:hAnsi="Arial" w:cs="Arial"/>
        </w:rPr>
        <w:t xml:space="preserve"> A.P.V., </w:t>
      </w:r>
      <w:proofErr w:type="spellStart"/>
      <w:r w:rsidRPr="0075472C">
        <w:rPr>
          <w:rStyle w:val="None"/>
          <w:rFonts w:ascii="Arial" w:hAnsi="Arial" w:cs="Arial"/>
        </w:rPr>
        <w:t>Bedore</w:t>
      </w:r>
      <w:proofErr w:type="spellEnd"/>
      <w:r w:rsidRPr="0075472C">
        <w:rPr>
          <w:rStyle w:val="None"/>
          <w:rFonts w:ascii="Arial" w:hAnsi="Arial" w:cs="Arial"/>
        </w:rPr>
        <w:t xml:space="preserve"> A.G., </w:t>
      </w:r>
      <w:proofErr w:type="spellStart"/>
      <w:r w:rsidRPr="0075472C">
        <w:rPr>
          <w:rStyle w:val="None"/>
          <w:rFonts w:ascii="Arial" w:hAnsi="Arial" w:cs="Arial"/>
        </w:rPr>
        <w:t>Kalapothakis</w:t>
      </w:r>
      <w:proofErr w:type="spellEnd"/>
      <w:r w:rsidRPr="0075472C">
        <w:rPr>
          <w:rStyle w:val="None"/>
          <w:rFonts w:ascii="Arial" w:hAnsi="Arial" w:cs="Arial"/>
        </w:rPr>
        <w:t xml:space="preserve"> E.</w:t>
      </w:r>
      <w:r w:rsidR="0075472C" w:rsidRPr="0075472C">
        <w:rPr>
          <w:rStyle w:val="None"/>
          <w:rFonts w:ascii="Arial" w:hAnsi="Arial" w:cs="Arial"/>
        </w:rPr>
        <w:t xml:space="preserve"> 2016.</w:t>
      </w:r>
      <w:r w:rsidRPr="0075472C">
        <w:rPr>
          <w:rStyle w:val="None"/>
          <w:rFonts w:ascii="Arial" w:hAnsi="Arial" w:cs="Arial"/>
        </w:rPr>
        <w:t xml:space="preserve"> </w:t>
      </w:r>
      <w:r w:rsidRPr="00A700F4">
        <w:rPr>
          <w:rStyle w:val="None"/>
          <w:rFonts w:ascii="Arial" w:hAnsi="Arial" w:cs="Arial"/>
        </w:rPr>
        <w:t xml:space="preserve">Complete </w:t>
      </w:r>
      <w:proofErr w:type="spellStart"/>
      <w:r w:rsidRPr="00A700F4">
        <w:rPr>
          <w:rStyle w:val="None"/>
          <w:rFonts w:ascii="Arial" w:hAnsi="Arial" w:cs="Arial"/>
        </w:rPr>
        <w:t>mitochondrial</w:t>
      </w:r>
      <w:proofErr w:type="spellEnd"/>
      <w:r w:rsidRPr="00A700F4">
        <w:rPr>
          <w:rStyle w:val="None"/>
          <w:rFonts w:ascii="Arial" w:hAnsi="Arial" w:cs="Arial"/>
        </w:rPr>
        <w:t xml:space="preserve"> </w:t>
      </w:r>
      <w:proofErr w:type="spellStart"/>
      <w:r w:rsidRPr="00A700F4">
        <w:rPr>
          <w:rStyle w:val="None"/>
          <w:rFonts w:ascii="Arial" w:hAnsi="Arial" w:cs="Arial"/>
        </w:rPr>
        <w:t>genome</w:t>
      </w:r>
      <w:proofErr w:type="spellEnd"/>
      <w:r w:rsidRPr="00A700F4">
        <w:rPr>
          <w:rStyle w:val="None"/>
          <w:rFonts w:ascii="Arial" w:hAnsi="Arial" w:cs="Arial"/>
        </w:rPr>
        <w:t xml:space="preserve"> </w:t>
      </w:r>
      <w:proofErr w:type="spellStart"/>
      <w:r w:rsidRPr="00A700F4">
        <w:rPr>
          <w:rStyle w:val="None"/>
          <w:rFonts w:ascii="Arial" w:hAnsi="Arial" w:cs="Arial"/>
        </w:rPr>
        <w:t>sequence</w:t>
      </w:r>
      <w:proofErr w:type="spellEnd"/>
      <w:r w:rsidRPr="00A700F4">
        <w:rPr>
          <w:rStyle w:val="None"/>
          <w:rFonts w:ascii="Arial" w:hAnsi="Arial" w:cs="Arial"/>
        </w:rPr>
        <w:t xml:space="preserve"> </w:t>
      </w:r>
      <w:proofErr w:type="spellStart"/>
      <w:r w:rsidRPr="00A700F4">
        <w:rPr>
          <w:rStyle w:val="None"/>
          <w:rFonts w:ascii="Arial" w:hAnsi="Arial" w:cs="Arial"/>
        </w:rPr>
        <w:t>of</w:t>
      </w:r>
      <w:proofErr w:type="spellEnd"/>
      <w:r w:rsidRPr="00A700F4">
        <w:rPr>
          <w:rStyle w:val="None"/>
          <w:rFonts w:ascii="Arial" w:hAnsi="Arial" w:cs="Arial"/>
        </w:rPr>
        <w:t xml:space="preserve"> </w:t>
      </w:r>
      <w:r w:rsidRPr="00A700F4">
        <w:rPr>
          <w:rStyle w:val="None"/>
          <w:rFonts w:ascii="Arial" w:hAnsi="Arial" w:cs="Arial"/>
          <w:i/>
          <w:iCs/>
        </w:rPr>
        <w:t>Prochilodus lineatus</w:t>
      </w:r>
      <w:r w:rsidRPr="00A700F4">
        <w:rPr>
          <w:rStyle w:val="None"/>
          <w:rFonts w:ascii="Arial" w:hAnsi="Arial" w:cs="Arial"/>
        </w:rPr>
        <w:t xml:space="preserve"> (Characiformes, Prochilodontidae), </w:t>
      </w:r>
      <w:proofErr w:type="spellStart"/>
      <w:r w:rsidRPr="00A700F4">
        <w:rPr>
          <w:rStyle w:val="None"/>
          <w:rFonts w:ascii="Arial" w:hAnsi="Arial" w:cs="Arial"/>
          <w:i/>
          <w:iCs/>
        </w:rPr>
        <w:t>Mitochondrial</w:t>
      </w:r>
      <w:proofErr w:type="spellEnd"/>
      <w:r w:rsidRPr="00A700F4">
        <w:rPr>
          <w:rStyle w:val="None"/>
          <w:rFonts w:ascii="Arial" w:hAnsi="Arial" w:cs="Arial"/>
          <w:i/>
          <w:iCs/>
        </w:rPr>
        <w:t xml:space="preserve"> DNA</w:t>
      </w:r>
      <w:r w:rsidRPr="00A700F4">
        <w:rPr>
          <w:rStyle w:val="None"/>
          <w:rFonts w:ascii="Arial" w:hAnsi="Arial" w:cs="Arial"/>
        </w:rPr>
        <w:t xml:space="preserve">, </w:t>
      </w:r>
      <w:r w:rsidRPr="00A700F4">
        <w:rPr>
          <w:rStyle w:val="None"/>
          <w:rFonts w:ascii="Arial" w:hAnsi="Arial" w:cs="Arial"/>
        </w:rPr>
        <w:t>27(3)</w:t>
      </w:r>
      <w:r w:rsidR="0075472C" w:rsidRPr="00A700F4">
        <w:rPr>
          <w:rStyle w:val="None"/>
          <w:rFonts w:ascii="Arial" w:hAnsi="Arial" w:cs="Arial"/>
        </w:rPr>
        <w:t xml:space="preserve">: </w:t>
      </w:r>
      <w:r w:rsidRPr="00A700F4">
        <w:rPr>
          <w:rStyle w:val="None"/>
          <w:rFonts w:ascii="Arial" w:hAnsi="Arial" w:cs="Arial"/>
        </w:rPr>
        <w:t xml:space="preserve">1946–1947. </w:t>
      </w:r>
      <w:r w:rsidRPr="005B461C">
        <w:rPr>
          <w:rStyle w:val="None"/>
          <w:rFonts w:ascii="Arial" w:hAnsi="Arial" w:cs="Arial"/>
          <w:lang w:val="it-IT"/>
        </w:rPr>
        <w:t xml:space="preserve">10.3109/19401736.2014.971300   </w:t>
      </w:r>
    </w:p>
    <w:p w14:paraId="736271ED" w14:textId="0E678476" w:rsidR="00CC442F" w:rsidRPr="00A700F4" w:rsidRDefault="005F70A6" w:rsidP="00D31D61">
      <w:pPr>
        <w:pStyle w:val="Body"/>
        <w:spacing w:line="276" w:lineRule="auto"/>
        <w:jc w:val="left"/>
        <w:rPr>
          <w:rFonts w:ascii="Arial" w:hAnsi="Arial" w:cs="Arial"/>
        </w:rPr>
      </w:pPr>
      <w:r w:rsidRPr="005B461C">
        <w:rPr>
          <w:rStyle w:val="None"/>
          <w:rFonts w:ascii="Arial" w:hAnsi="Arial" w:cs="Arial"/>
          <w:lang w:val="en-US"/>
        </w:rPr>
        <w:t>Carolsfeld</w:t>
      </w:r>
      <w:r w:rsidRPr="005B461C">
        <w:rPr>
          <w:rStyle w:val="None"/>
          <w:rFonts w:ascii="Arial" w:hAnsi="Arial" w:cs="Arial"/>
          <w:lang w:val="en-US"/>
        </w:rPr>
        <w:t xml:space="preserve"> J., Harvey</w:t>
      </w:r>
      <w:r w:rsidR="00D105C0">
        <w:rPr>
          <w:rStyle w:val="None"/>
          <w:rFonts w:ascii="Arial" w:hAnsi="Arial" w:cs="Arial"/>
          <w:lang w:val="en-US"/>
        </w:rPr>
        <w:t xml:space="preserve"> </w:t>
      </w:r>
      <w:r w:rsidRPr="005B461C">
        <w:rPr>
          <w:rStyle w:val="None"/>
          <w:rFonts w:ascii="Arial" w:hAnsi="Arial" w:cs="Arial"/>
          <w:lang w:val="en-US"/>
        </w:rPr>
        <w:t>B., Ross</w:t>
      </w:r>
      <w:r w:rsidRPr="005B461C">
        <w:rPr>
          <w:rStyle w:val="None"/>
          <w:rFonts w:ascii="Arial" w:hAnsi="Arial" w:cs="Arial"/>
          <w:lang w:val="en-US"/>
        </w:rPr>
        <w:t xml:space="preserve"> C., and Baer</w:t>
      </w:r>
      <w:r w:rsidRPr="005B461C">
        <w:rPr>
          <w:rStyle w:val="None"/>
          <w:rFonts w:ascii="Arial" w:hAnsi="Arial" w:cs="Arial"/>
          <w:lang w:val="en-US"/>
        </w:rPr>
        <w:t xml:space="preserve"> A.</w:t>
      </w:r>
      <w:r w:rsidR="00D105C0">
        <w:rPr>
          <w:rStyle w:val="None"/>
          <w:rFonts w:ascii="Arial" w:hAnsi="Arial" w:cs="Arial"/>
          <w:lang w:val="en-US"/>
        </w:rPr>
        <w:t xml:space="preserve"> 2003.</w:t>
      </w:r>
      <w:r w:rsidRPr="005B461C">
        <w:rPr>
          <w:rStyle w:val="None"/>
          <w:rFonts w:ascii="Arial" w:hAnsi="Arial" w:cs="Arial"/>
          <w:lang w:val="en-US"/>
        </w:rPr>
        <w:t xml:space="preserve"> </w:t>
      </w:r>
      <w:r w:rsidRPr="00D105C0">
        <w:rPr>
          <w:rStyle w:val="None"/>
          <w:rFonts w:ascii="Arial" w:hAnsi="Arial" w:cs="Arial"/>
          <w:lang w:val="en-US"/>
        </w:rPr>
        <w:t>Migratory Fishes of South America: Biology, Fisheries and Conservation Status</w:t>
      </w:r>
      <w:r w:rsidR="00A700F4">
        <w:rPr>
          <w:rStyle w:val="None"/>
          <w:rFonts w:ascii="Arial" w:hAnsi="Arial" w:cs="Arial"/>
          <w:lang w:val="en-US"/>
        </w:rPr>
        <w:t>.</w:t>
      </w:r>
      <w:r w:rsidRPr="005B461C">
        <w:rPr>
          <w:rStyle w:val="None"/>
          <w:rFonts w:ascii="Arial" w:hAnsi="Arial" w:cs="Arial"/>
          <w:lang w:val="en-US"/>
        </w:rPr>
        <w:t xml:space="preserve"> </w:t>
      </w:r>
      <w:r w:rsidRPr="00A700F4">
        <w:rPr>
          <w:rStyle w:val="None"/>
          <w:rFonts w:ascii="Arial" w:hAnsi="Arial" w:cs="Arial"/>
        </w:rPr>
        <w:t xml:space="preserve">Victoria: </w:t>
      </w:r>
      <w:proofErr w:type="spellStart"/>
      <w:r w:rsidRPr="00A700F4">
        <w:rPr>
          <w:rStyle w:val="None"/>
          <w:rFonts w:ascii="Arial" w:hAnsi="Arial" w:cs="Arial"/>
        </w:rPr>
        <w:t>World</w:t>
      </w:r>
      <w:proofErr w:type="spellEnd"/>
      <w:r w:rsidRPr="00A700F4">
        <w:rPr>
          <w:rStyle w:val="None"/>
          <w:rFonts w:ascii="Arial" w:hAnsi="Arial" w:cs="Arial"/>
        </w:rPr>
        <w:t xml:space="preserve"> </w:t>
      </w:r>
      <w:proofErr w:type="spellStart"/>
      <w:r w:rsidRPr="00A700F4">
        <w:rPr>
          <w:rStyle w:val="None"/>
          <w:rFonts w:ascii="Arial" w:hAnsi="Arial" w:cs="Arial"/>
        </w:rPr>
        <w:t>Fisheries</w:t>
      </w:r>
      <w:proofErr w:type="spellEnd"/>
      <w:r w:rsidRPr="00A700F4">
        <w:rPr>
          <w:rStyle w:val="None"/>
          <w:rFonts w:ascii="Arial" w:hAnsi="Arial" w:cs="Arial"/>
        </w:rPr>
        <w:t xml:space="preserve"> Trust</w:t>
      </w:r>
      <w:r w:rsidRPr="00A700F4">
        <w:rPr>
          <w:rStyle w:val="None"/>
          <w:rFonts w:ascii="Arial" w:hAnsi="Arial" w:cs="Arial"/>
        </w:rPr>
        <w:t xml:space="preserve">. </w:t>
      </w:r>
    </w:p>
    <w:p w14:paraId="22B989CF" w14:textId="0F95F98E"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Carvajal-Vallejos</w:t>
      </w:r>
      <w:r w:rsidRPr="005B461C">
        <w:rPr>
          <w:rStyle w:val="None"/>
          <w:rFonts w:ascii="Arial" w:hAnsi="Arial" w:cs="Arial"/>
          <w:lang w:val="es-ES_tradnl"/>
        </w:rPr>
        <w:t xml:space="preserve"> F</w:t>
      </w:r>
      <w:r w:rsidR="00A700F4">
        <w:rPr>
          <w:rStyle w:val="None"/>
          <w:rFonts w:ascii="Arial" w:hAnsi="Arial" w:cs="Arial"/>
          <w:lang w:val="es-ES_tradnl"/>
        </w:rPr>
        <w:t>.</w:t>
      </w:r>
      <w:r w:rsidRPr="005B461C">
        <w:rPr>
          <w:rStyle w:val="None"/>
          <w:rFonts w:ascii="Arial" w:hAnsi="Arial" w:cs="Arial"/>
          <w:lang w:val="es-ES_tradnl"/>
        </w:rPr>
        <w:t>M</w:t>
      </w:r>
      <w:r w:rsidR="00A700F4">
        <w:rPr>
          <w:rStyle w:val="None"/>
          <w:rFonts w:ascii="Arial" w:hAnsi="Arial" w:cs="Arial"/>
          <w:lang w:val="es-ES_tradnl"/>
        </w:rPr>
        <w:t>.</w:t>
      </w:r>
      <w:r w:rsidRPr="005B461C">
        <w:rPr>
          <w:rStyle w:val="None"/>
          <w:rFonts w:ascii="Arial" w:hAnsi="Arial" w:cs="Arial"/>
          <w:lang w:val="es-ES_tradnl"/>
        </w:rPr>
        <w:t xml:space="preserve">, </w:t>
      </w:r>
      <w:r w:rsidRPr="005B461C">
        <w:rPr>
          <w:rStyle w:val="None"/>
          <w:rFonts w:ascii="Arial" w:hAnsi="Arial" w:cs="Arial"/>
          <w:lang w:val="es-ES_tradnl"/>
        </w:rPr>
        <w:t>Zeballos Fernández</w:t>
      </w:r>
      <w:r w:rsidRPr="005B461C">
        <w:rPr>
          <w:rStyle w:val="None"/>
          <w:rFonts w:ascii="Arial" w:hAnsi="Arial" w:cs="Arial"/>
          <w:lang w:val="es-ES_tradnl"/>
        </w:rPr>
        <w:t xml:space="preserve"> A.J.</w:t>
      </w:r>
      <w:r w:rsidR="00D40294">
        <w:rPr>
          <w:rStyle w:val="None"/>
          <w:rFonts w:ascii="Arial" w:hAnsi="Arial" w:cs="Arial"/>
          <w:lang w:val="es-ES_tradnl"/>
        </w:rPr>
        <w:t xml:space="preserve"> 2011.</w:t>
      </w:r>
      <w:r w:rsidRPr="005B461C">
        <w:rPr>
          <w:rStyle w:val="None"/>
          <w:rFonts w:ascii="Arial" w:hAnsi="Arial" w:cs="Arial"/>
          <w:lang w:val="es-ES_tradnl"/>
        </w:rPr>
        <w:t xml:space="preserve"> Diversidad y distribución de los peces de la Amazonía bolivia</w:t>
      </w:r>
      <w:r w:rsidRPr="00FB2649">
        <w:rPr>
          <w:rStyle w:val="None"/>
          <w:rFonts w:ascii="Arial" w:hAnsi="Arial" w:cs="Arial"/>
          <w:lang w:val="es-ES_tradnl"/>
        </w:rPr>
        <w:t>na</w:t>
      </w:r>
      <w:r w:rsidR="00D40294" w:rsidRPr="00FB2649">
        <w:rPr>
          <w:rStyle w:val="None"/>
          <w:rFonts w:ascii="Arial" w:hAnsi="Arial" w:cs="Arial"/>
          <w:lang w:val="es-ES_tradnl"/>
        </w:rPr>
        <w:t>.</w:t>
      </w:r>
      <w:r w:rsidRPr="00FB2649">
        <w:rPr>
          <w:rStyle w:val="None"/>
          <w:rFonts w:ascii="Arial" w:hAnsi="Arial" w:cs="Arial"/>
          <w:lang w:val="es-ES_tradnl"/>
        </w:rPr>
        <w:t xml:space="preserve"> </w:t>
      </w:r>
      <w:r w:rsidR="00FB2649" w:rsidRPr="005B461C">
        <w:rPr>
          <w:rStyle w:val="None"/>
          <w:rFonts w:ascii="Arial" w:hAnsi="Arial" w:cs="Arial"/>
          <w:lang w:val="es-ES_tradnl"/>
        </w:rPr>
        <w:t>p 101</w:t>
      </w:r>
      <w:r w:rsidR="00AC6313">
        <w:rPr>
          <w:rStyle w:val="None"/>
          <w:rFonts w:ascii="Arial" w:hAnsi="Arial" w:cs="Arial"/>
          <w:lang w:val="es-ES_tradnl"/>
        </w:rPr>
        <w:t>-</w:t>
      </w:r>
      <w:r w:rsidR="00FB2649" w:rsidRPr="005B461C">
        <w:rPr>
          <w:rStyle w:val="None"/>
          <w:rFonts w:ascii="Arial" w:hAnsi="Arial" w:cs="Arial"/>
          <w:lang w:val="es-ES_tradnl"/>
        </w:rPr>
        <w:t>148.</w:t>
      </w:r>
      <w:r w:rsidR="00AC6313">
        <w:rPr>
          <w:rStyle w:val="None"/>
          <w:rFonts w:ascii="Arial" w:hAnsi="Arial" w:cs="Arial"/>
        </w:rPr>
        <w:t xml:space="preserve"> </w:t>
      </w:r>
      <w:r w:rsidR="00D40294" w:rsidRPr="00FB2649">
        <w:rPr>
          <w:rStyle w:val="None"/>
          <w:rFonts w:ascii="Arial" w:hAnsi="Arial" w:cs="Arial"/>
          <w:lang w:val="es-ES_tradnl"/>
        </w:rPr>
        <w:t>I</w:t>
      </w:r>
      <w:r w:rsidRPr="00FB2649">
        <w:rPr>
          <w:rStyle w:val="None"/>
          <w:rFonts w:ascii="Arial" w:hAnsi="Arial" w:cs="Arial"/>
          <w:lang w:val="es-ES_tradnl"/>
        </w:rPr>
        <w:t>n</w:t>
      </w:r>
      <w:r w:rsidR="00D40294" w:rsidRPr="00FB2649">
        <w:rPr>
          <w:rStyle w:val="None"/>
          <w:rFonts w:ascii="Arial" w:hAnsi="Arial" w:cs="Arial"/>
          <w:lang w:val="es-ES_tradnl"/>
        </w:rPr>
        <w:t>:</w:t>
      </w:r>
      <w:r w:rsidRPr="00FB2649">
        <w:rPr>
          <w:rStyle w:val="None"/>
          <w:rFonts w:ascii="Arial" w:hAnsi="Arial" w:cs="Arial"/>
          <w:lang w:val="es-ES_tradnl"/>
        </w:rPr>
        <w:t xml:space="preserve"> </w:t>
      </w:r>
      <w:r w:rsidR="00D40294" w:rsidRPr="00FB2649">
        <w:rPr>
          <w:rStyle w:val="None"/>
          <w:rFonts w:ascii="Arial" w:hAnsi="Arial" w:cs="Arial"/>
          <w:lang w:val="es-ES_tradnl"/>
        </w:rPr>
        <w:t>Van Damme P.A., Carvajal-Vallejos F.M., Molina Carpio J.</w:t>
      </w:r>
      <w:r w:rsidR="00D40294" w:rsidRPr="00FB2649">
        <w:rPr>
          <w:rStyle w:val="None"/>
          <w:rFonts w:ascii="Arial" w:hAnsi="Arial" w:cs="Arial"/>
          <w:lang w:val="es-ES_tradnl"/>
        </w:rPr>
        <w:t xml:space="preserve"> (</w:t>
      </w:r>
      <w:r w:rsidR="00D40294" w:rsidRPr="00FB2649">
        <w:rPr>
          <w:rStyle w:val="None"/>
          <w:rFonts w:ascii="Arial" w:hAnsi="Arial" w:cs="Arial"/>
          <w:lang w:val="es-ES_tradnl"/>
        </w:rPr>
        <w:t>Eds</w:t>
      </w:r>
      <w:r w:rsidR="00D40294" w:rsidRPr="00FB2649">
        <w:rPr>
          <w:rStyle w:val="None"/>
          <w:rFonts w:ascii="Arial" w:hAnsi="Arial" w:cs="Arial"/>
          <w:lang w:val="es-ES_tradnl"/>
        </w:rPr>
        <w:t>.).</w:t>
      </w:r>
      <w:r w:rsidR="00D40294" w:rsidRPr="00FB2649">
        <w:rPr>
          <w:rStyle w:val="None"/>
          <w:rFonts w:ascii="Arial" w:hAnsi="Arial" w:cs="Arial"/>
          <w:lang w:val="es-ES_tradnl"/>
        </w:rPr>
        <w:t xml:space="preserve"> </w:t>
      </w:r>
      <w:r w:rsidRPr="00FB2649">
        <w:rPr>
          <w:rStyle w:val="None"/>
          <w:rFonts w:ascii="Arial" w:hAnsi="Arial" w:cs="Arial"/>
          <w:lang w:val="es-ES_tradnl"/>
        </w:rPr>
        <w:t>Los peces y delfines de la Amazonía boliviana: hábitats, potencialidades y amenazas</w:t>
      </w:r>
      <w:r w:rsidR="00FB2649" w:rsidRPr="00FB2649">
        <w:rPr>
          <w:rStyle w:val="None"/>
          <w:rFonts w:ascii="Arial" w:hAnsi="Arial" w:cs="Arial"/>
          <w:lang w:val="es-ES_tradnl"/>
        </w:rPr>
        <w:t>.</w:t>
      </w:r>
      <w:r w:rsidRPr="005B461C">
        <w:rPr>
          <w:rStyle w:val="None"/>
          <w:rFonts w:ascii="Arial" w:hAnsi="Arial" w:cs="Arial"/>
          <w:lang w:val="es-ES_tradnl"/>
        </w:rPr>
        <w:t xml:space="preserve"> </w:t>
      </w:r>
      <w:r w:rsidR="00FB2649">
        <w:rPr>
          <w:rStyle w:val="None"/>
          <w:rFonts w:ascii="Arial" w:hAnsi="Arial" w:cs="Arial"/>
          <w:lang w:val="es-ES_tradnl"/>
        </w:rPr>
        <w:t xml:space="preserve">Editorial </w:t>
      </w:r>
      <w:proofErr w:type="spellStart"/>
      <w:r w:rsidR="00FB2649">
        <w:rPr>
          <w:rStyle w:val="None"/>
          <w:rFonts w:ascii="Arial" w:hAnsi="Arial" w:cs="Arial"/>
          <w:lang w:val="es-ES_tradnl"/>
        </w:rPr>
        <w:t>Inia</w:t>
      </w:r>
      <w:proofErr w:type="spellEnd"/>
      <w:r w:rsidR="00FB2649">
        <w:rPr>
          <w:rStyle w:val="None"/>
          <w:rFonts w:ascii="Arial" w:hAnsi="Arial" w:cs="Arial"/>
          <w:lang w:val="es-ES_tradnl"/>
        </w:rPr>
        <w:t xml:space="preserve">, </w:t>
      </w:r>
      <w:r w:rsidRPr="005B461C">
        <w:rPr>
          <w:rStyle w:val="None"/>
          <w:rFonts w:ascii="Arial" w:hAnsi="Arial" w:cs="Arial"/>
          <w:lang w:val="es-ES_tradnl"/>
        </w:rPr>
        <w:t>Cochabamba</w:t>
      </w:r>
      <w:r w:rsidR="00FB2649">
        <w:rPr>
          <w:rStyle w:val="None"/>
          <w:rFonts w:ascii="Arial" w:hAnsi="Arial" w:cs="Arial"/>
          <w:lang w:val="es-ES_tradnl"/>
        </w:rPr>
        <w:t xml:space="preserve">, Bolivia. </w:t>
      </w:r>
    </w:p>
    <w:p w14:paraId="42E895A7" w14:textId="11614F0C"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s-ES_tradnl"/>
        </w:rPr>
        <w:lastRenderedPageBreak/>
        <w:t>Carvajal-Vallejos</w:t>
      </w:r>
      <w:r w:rsidRPr="005B461C">
        <w:rPr>
          <w:rStyle w:val="None"/>
          <w:rFonts w:ascii="Arial" w:hAnsi="Arial" w:cs="Arial"/>
          <w:lang w:val="es-ES_tradnl"/>
        </w:rPr>
        <w:t xml:space="preserve"> F.M., Bigorne</w:t>
      </w:r>
      <w:r w:rsidRPr="005B461C">
        <w:rPr>
          <w:rStyle w:val="None"/>
          <w:rFonts w:ascii="Arial" w:hAnsi="Arial" w:cs="Arial"/>
          <w:lang w:val="es-ES_tradnl"/>
        </w:rPr>
        <w:t xml:space="preserve"> R., Fernández</w:t>
      </w:r>
      <w:r w:rsidRPr="005B461C">
        <w:rPr>
          <w:rStyle w:val="None"/>
          <w:rFonts w:ascii="Arial" w:hAnsi="Arial" w:cs="Arial"/>
          <w:lang w:val="es-ES_tradnl"/>
        </w:rPr>
        <w:t xml:space="preserve"> A.J.Z., Sarmiento</w:t>
      </w:r>
      <w:r w:rsidRPr="005B461C">
        <w:rPr>
          <w:rStyle w:val="None"/>
          <w:rFonts w:ascii="Arial" w:hAnsi="Arial" w:cs="Arial"/>
          <w:lang w:val="es-ES_tradnl"/>
        </w:rPr>
        <w:t xml:space="preserve"> J., Barrera</w:t>
      </w:r>
      <w:r w:rsidRPr="005B461C">
        <w:rPr>
          <w:rStyle w:val="None"/>
          <w:rFonts w:ascii="Arial" w:hAnsi="Arial" w:cs="Arial"/>
          <w:lang w:val="es-ES_tradnl"/>
        </w:rPr>
        <w:t xml:space="preserve"> S., Yunoki</w:t>
      </w:r>
      <w:r w:rsidR="00AC6313">
        <w:rPr>
          <w:rStyle w:val="None"/>
          <w:rFonts w:ascii="Arial" w:hAnsi="Arial" w:cs="Arial"/>
          <w:lang w:val="es-ES_tradnl"/>
        </w:rPr>
        <w:t xml:space="preserve"> </w:t>
      </w:r>
      <w:r w:rsidRPr="005B461C">
        <w:rPr>
          <w:rStyle w:val="None"/>
          <w:rFonts w:ascii="Arial" w:hAnsi="Arial" w:cs="Arial"/>
          <w:lang w:val="es-ES_tradnl"/>
        </w:rPr>
        <w:t>T., Pouilly</w:t>
      </w:r>
      <w:r w:rsidRPr="005B461C">
        <w:rPr>
          <w:rStyle w:val="None"/>
          <w:rFonts w:ascii="Arial" w:hAnsi="Arial" w:cs="Arial"/>
          <w:lang w:val="es-ES_tradnl"/>
        </w:rPr>
        <w:t xml:space="preserve"> M., Zubieta</w:t>
      </w:r>
      <w:r w:rsidRPr="005B461C">
        <w:rPr>
          <w:rStyle w:val="None"/>
          <w:rFonts w:ascii="Arial" w:hAnsi="Arial" w:cs="Arial"/>
          <w:lang w:val="es-ES_tradnl"/>
        </w:rPr>
        <w:t xml:space="preserve"> J., De La Barra</w:t>
      </w:r>
      <w:r w:rsidRPr="005B461C">
        <w:rPr>
          <w:rStyle w:val="None"/>
          <w:rFonts w:ascii="Arial" w:hAnsi="Arial" w:cs="Arial"/>
          <w:lang w:val="es-ES_tradnl"/>
        </w:rPr>
        <w:t xml:space="preserve"> E., Jégu</w:t>
      </w:r>
      <w:r w:rsidRPr="005B461C">
        <w:rPr>
          <w:rStyle w:val="None"/>
          <w:rFonts w:ascii="Arial" w:hAnsi="Arial" w:cs="Arial"/>
          <w:lang w:val="es-ES_tradnl"/>
        </w:rPr>
        <w:t xml:space="preserve"> M., Maldonado</w:t>
      </w:r>
      <w:r w:rsidRPr="005B461C">
        <w:rPr>
          <w:rStyle w:val="None"/>
          <w:rFonts w:ascii="Arial" w:hAnsi="Arial" w:cs="Arial"/>
          <w:lang w:val="es-ES_tradnl"/>
        </w:rPr>
        <w:t xml:space="preserve"> M., Van Damme</w:t>
      </w:r>
      <w:r w:rsidRPr="005B461C">
        <w:rPr>
          <w:rStyle w:val="None"/>
          <w:rFonts w:ascii="Arial" w:hAnsi="Arial" w:cs="Arial"/>
          <w:lang w:val="es-ES_tradnl"/>
        </w:rPr>
        <w:t xml:space="preserve"> P., </w:t>
      </w:r>
      <w:proofErr w:type="spellStart"/>
      <w:r w:rsidRPr="005B461C">
        <w:rPr>
          <w:rStyle w:val="None"/>
          <w:rFonts w:ascii="Arial" w:hAnsi="Arial" w:cs="Arial"/>
          <w:lang w:val="es-ES_tradnl"/>
        </w:rPr>
        <w:t>Céspedes</w:t>
      </w:r>
      <w:proofErr w:type="spellEnd"/>
      <w:r w:rsidRPr="005B461C">
        <w:rPr>
          <w:rStyle w:val="None"/>
          <w:rFonts w:ascii="Arial" w:hAnsi="Arial" w:cs="Arial"/>
          <w:lang w:val="es-ES_tradnl"/>
        </w:rPr>
        <w:t xml:space="preserve"> R., </w:t>
      </w:r>
      <w:proofErr w:type="spellStart"/>
      <w:r w:rsidRPr="005B461C">
        <w:rPr>
          <w:rStyle w:val="None"/>
          <w:rFonts w:ascii="Arial" w:hAnsi="Arial" w:cs="Arial"/>
          <w:lang w:val="es-ES_tradnl"/>
        </w:rPr>
        <w:t>Oberdorff</w:t>
      </w:r>
      <w:proofErr w:type="spellEnd"/>
      <w:r w:rsidRPr="005B461C">
        <w:rPr>
          <w:rStyle w:val="None"/>
          <w:rFonts w:ascii="Arial" w:hAnsi="Arial" w:cs="Arial"/>
          <w:lang w:val="es-ES_tradnl"/>
        </w:rPr>
        <w:t xml:space="preserve"> T.</w:t>
      </w:r>
      <w:r w:rsidR="00AC6313">
        <w:rPr>
          <w:rStyle w:val="None"/>
          <w:rFonts w:ascii="Arial" w:hAnsi="Arial" w:cs="Arial"/>
          <w:lang w:val="es-ES_tradnl"/>
        </w:rPr>
        <w:t xml:space="preserve"> 2014.</w:t>
      </w:r>
      <w:r w:rsidRPr="005B461C">
        <w:rPr>
          <w:rStyle w:val="None"/>
          <w:rFonts w:ascii="Arial" w:hAnsi="Arial" w:cs="Arial"/>
          <w:lang w:val="es-ES_tradnl"/>
        </w:rPr>
        <w:t xml:space="preserve"> </w:t>
      </w:r>
      <w:r w:rsidRPr="00AC6313">
        <w:rPr>
          <w:rStyle w:val="None"/>
          <w:rFonts w:ascii="Arial" w:hAnsi="Arial" w:cs="Arial"/>
          <w:lang w:val="en-US"/>
        </w:rPr>
        <w:t>Fish-AMAZBOL: A database on freshwater fishes of the Bolivian Amazon</w:t>
      </w:r>
      <w:r w:rsidR="00AC6313">
        <w:rPr>
          <w:rStyle w:val="None"/>
          <w:rFonts w:ascii="Arial" w:hAnsi="Arial" w:cs="Arial"/>
          <w:lang w:val="en-US"/>
        </w:rPr>
        <w:t>.</w:t>
      </w:r>
      <w:r w:rsidRPr="00AC6313">
        <w:rPr>
          <w:rStyle w:val="None"/>
          <w:rFonts w:ascii="Arial" w:hAnsi="Arial" w:cs="Arial"/>
          <w:lang w:val="en-US"/>
        </w:rPr>
        <w:t xml:space="preserve"> </w:t>
      </w:r>
      <w:r w:rsidRPr="00AC6313">
        <w:rPr>
          <w:rStyle w:val="None"/>
          <w:rFonts w:ascii="Arial" w:hAnsi="Arial" w:cs="Arial"/>
          <w:lang w:val="en-US"/>
        </w:rPr>
        <w:t>Hydrobiologia</w:t>
      </w:r>
      <w:r w:rsidRPr="00AC6313">
        <w:rPr>
          <w:rStyle w:val="None"/>
          <w:rFonts w:ascii="Arial" w:hAnsi="Arial" w:cs="Arial"/>
          <w:lang w:val="en-US"/>
        </w:rPr>
        <w:t xml:space="preserve">, </w:t>
      </w:r>
      <w:r w:rsidRPr="00AC6313">
        <w:rPr>
          <w:rStyle w:val="None"/>
          <w:rFonts w:ascii="Arial" w:hAnsi="Arial" w:cs="Arial"/>
          <w:lang w:val="en-US"/>
        </w:rPr>
        <w:t>732(1)</w:t>
      </w:r>
      <w:r w:rsidR="00AC6313">
        <w:rPr>
          <w:rStyle w:val="None"/>
          <w:rFonts w:ascii="Arial" w:hAnsi="Arial" w:cs="Arial"/>
          <w:lang w:val="en-US"/>
        </w:rPr>
        <w:t xml:space="preserve">: </w:t>
      </w:r>
      <w:r w:rsidRPr="00AC6313">
        <w:rPr>
          <w:rStyle w:val="None"/>
          <w:rFonts w:ascii="Arial" w:hAnsi="Arial" w:cs="Arial"/>
          <w:lang w:val="en-US"/>
        </w:rPr>
        <w:t>19</w:t>
      </w:r>
      <w:r w:rsidR="00AC6313">
        <w:rPr>
          <w:rStyle w:val="None"/>
          <w:rFonts w:ascii="Arial" w:hAnsi="Arial" w:cs="Arial"/>
          <w:lang w:val="en-US"/>
        </w:rPr>
        <w:t>-</w:t>
      </w:r>
      <w:r w:rsidRPr="00AC6313">
        <w:rPr>
          <w:rStyle w:val="None"/>
          <w:rFonts w:ascii="Arial" w:hAnsi="Arial" w:cs="Arial"/>
          <w:lang w:val="en-US"/>
        </w:rPr>
        <w:t xml:space="preserve">27. </w:t>
      </w:r>
      <w:hyperlink r:id="rId24" w:history="1">
        <w:r w:rsidRPr="005B461C">
          <w:rPr>
            <w:rStyle w:val="Hyperlink0"/>
            <w:rFonts w:ascii="Arial" w:hAnsi="Arial" w:cs="Arial"/>
            <w:lang w:val="en-US"/>
          </w:rPr>
          <w:t>https://doi.org/10.1007/s10750-014-1841-5</w:t>
        </w:r>
      </w:hyperlink>
      <w:r w:rsidRPr="005B461C">
        <w:rPr>
          <w:rStyle w:val="None"/>
          <w:rFonts w:ascii="Arial" w:hAnsi="Arial" w:cs="Arial"/>
          <w:lang w:val="en-US"/>
        </w:rPr>
        <w:t xml:space="preserve"> </w:t>
      </w:r>
    </w:p>
    <w:p w14:paraId="6FC1FE22" w14:textId="63C175FD"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it-IT"/>
        </w:rPr>
        <w:t>Castro</w:t>
      </w:r>
      <w:r w:rsidRPr="005B461C">
        <w:rPr>
          <w:rStyle w:val="None"/>
          <w:rFonts w:ascii="Arial" w:hAnsi="Arial" w:cs="Arial"/>
          <w:lang w:val="it-IT"/>
        </w:rPr>
        <w:t xml:space="preserve"> R.M.C.</w:t>
      </w:r>
      <w:r w:rsidRPr="005B461C">
        <w:rPr>
          <w:rStyle w:val="None"/>
          <w:rFonts w:ascii="Arial" w:hAnsi="Arial" w:cs="Arial"/>
          <w:lang w:val="it-IT"/>
        </w:rPr>
        <w:t xml:space="preserve"> </w:t>
      </w:r>
      <w:r w:rsidR="008B73C3">
        <w:rPr>
          <w:rStyle w:val="None"/>
          <w:rFonts w:ascii="Arial" w:hAnsi="Arial" w:cs="Arial"/>
          <w:lang w:val="it-IT"/>
        </w:rPr>
        <w:t xml:space="preserve">1993. </w:t>
      </w:r>
      <w:r w:rsidRPr="005B461C">
        <w:rPr>
          <w:rStyle w:val="None"/>
          <w:rFonts w:ascii="Arial" w:hAnsi="Arial" w:cs="Arial"/>
          <w:i/>
          <w:iCs/>
          <w:lang w:val="en-US"/>
        </w:rPr>
        <w:t>Prochilodus britskii</w:t>
      </w:r>
      <w:r w:rsidRPr="005B461C">
        <w:rPr>
          <w:rStyle w:val="None"/>
          <w:rFonts w:ascii="Arial" w:hAnsi="Arial" w:cs="Arial"/>
          <w:lang w:val="en-US"/>
        </w:rPr>
        <w:t xml:space="preserve">, a new species of prochilodontid fish (Ostariophysi: Characiformes), from the </w:t>
      </w:r>
      <w:proofErr w:type="spellStart"/>
      <w:r w:rsidRPr="005B461C">
        <w:rPr>
          <w:rStyle w:val="None"/>
          <w:rFonts w:ascii="Arial" w:hAnsi="Arial" w:cs="Arial"/>
          <w:lang w:val="en-US"/>
        </w:rPr>
        <w:t>rio</w:t>
      </w:r>
      <w:proofErr w:type="spellEnd"/>
      <w:r w:rsidRPr="005B461C">
        <w:rPr>
          <w:rStyle w:val="None"/>
          <w:rFonts w:ascii="Arial" w:hAnsi="Arial" w:cs="Arial"/>
          <w:lang w:val="en-US"/>
        </w:rPr>
        <w:t xml:space="preserve"> </w:t>
      </w:r>
      <w:proofErr w:type="spellStart"/>
      <w:r w:rsidRPr="005B461C">
        <w:rPr>
          <w:rStyle w:val="None"/>
          <w:rFonts w:ascii="Arial" w:hAnsi="Arial" w:cs="Arial"/>
          <w:lang w:val="en-US"/>
        </w:rPr>
        <w:t>Apiac</w:t>
      </w:r>
      <w:r w:rsidRPr="005B461C">
        <w:rPr>
          <w:rStyle w:val="None"/>
          <w:rFonts w:ascii="Arial" w:hAnsi="Arial" w:cs="Arial"/>
          <w:lang w:val="en-US"/>
        </w:rPr>
        <w:t>á</w:t>
      </w:r>
      <w:proofErr w:type="spellEnd"/>
      <w:r w:rsidRPr="005B461C">
        <w:rPr>
          <w:rStyle w:val="None"/>
          <w:rFonts w:ascii="Arial" w:hAnsi="Arial" w:cs="Arial"/>
          <w:lang w:val="pt-PT"/>
        </w:rPr>
        <w:t>, rio Tapaj</w:t>
      </w:r>
      <w:r w:rsidRPr="005B461C">
        <w:rPr>
          <w:rStyle w:val="None"/>
          <w:rFonts w:ascii="Arial" w:hAnsi="Arial" w:cs="Arial"/>
          <w:lang w:val="en-US"/>
        </w:rPr>
        <w:t>ó</w:t>
      </w:r>
      <w:r w:rsidRPr="005B461C">
        <w:rPr>
          <w:rStyle w:val="None"/>
          <w:rFonts w:ascii="Arial" w:hAnsi="Arial" w:cs="Arial"/>
          <w:lang w:val="it-IT"/>
        </w:rPr>
        <w:t>s system, Mato Grosso, Brazil</w:t>
      </w:r>
      <w:r w:rsidR="008B73C3">
        <w:rPr>
          <w:rStyle w:val="None"/>
          <w:rFonts w:ascii="Arial" w:hAnsi="Arial" w:cs="Arial"/>
          <w:lang w:val="it-IT"/>
        </w:rPr>
        <w:t>.</w:t>
      </w:r>
      <w:r w:rsidRPr="005B461C">
        <w:rPr>
          <w:rStyle w:val="None"/>
          <w:rFonts w:ascii="Arial" w:hAnsi="Arial" w:cs="Arial"/>
          <w:lang w:val="it-IT"/>
        </w:rPr>
        <w:t xml:space="preserve"> </w:t>
      </w:r>
      <w:r w:rsidRPr="008B73C3">
        <w:rPr>
          <w:rStyle w:val="None"/>
          <w:rFonts w:ascii="Arial" w:hAnsi="Arial" w:cs="Arial"/>
          <w:lang w:val="en-US"/>
        </w:rPr>
        <w:t xml:space="preserve">Proc. </w:t>
      </w:r>
      <w:r w:rsidRPr="008B73C3">
        <w:rPr>
          <w:rStyle w:val="None"/>
          <w:rFonts w:ascii="Arial" w:hAnsi="Arial" w:cs="Arial"/>
          <w:lang w:val="en-US"/>
        </w:rPr>
        <w:t>Biol. Soc. Wash.</w:t>
      </w:r>
      <w:r w:rsidRPr="005B461C">
        <w:rPr>
          <w:rStyle w:val="None"/>
          <w:rFonts w:ascii="Arial" w:hAnsi="Arial" w:cs="Arial"/>
          <w:lang w:val="en-US"/>
        </w:rPr>
        <w:t xml:space="preserve">, </w:t>
      </w:r>
      <w:r w:rsidRPr="005B461C">
        <w:rPr>
          <w:rStyle w:val="None"/>
          <w:rFonts w:ascii="Arial" w:hAnsi="Arial" w:cs="Arial"/>
          <w:lang w:val="en-US"/>
        </w:rPr>
        <w:t>106(1)</w:t>
      </w:r>
      <w:r w:rsidR="008B73C3">
        <w:rPr>
          <w:rStyle w:val="None"/>
          <w:rFonts w:ascii="Arial" w:hAnsi="Arial" w:cs="Arial"/>
          <w:lang w:val="en-US"/>
        </w:rPr>
        <w:t>:</w:t>
      </w:r>
      <w:r w:rsidRPr="005B461C">
        <w:rPr>
          <w:rStyle w:val="None"/>
          <w:rFonts w:ascii="Arial" w:hAnsi="Arial" w:cs="Arial"/>
          <w:lang w:val="en-US"/>
        </w:rPr>
        <w:t xml:space="preserve"> 57</w:t>
      </w:r>
      <w:r w:rsidR="000F2DC8">
        <w:rPr>
          <w:rStyle w:val="None"/>
          <w:rFonts w:ascii="Arial" w:hAnsi="Arial" w:cs="Arial"/>
          <w:lang w:val="en-US"/>
        </w:rPr>
        <w:t>-</w:t>
      </w:r>
      <w:r w:rsidRPr="005B461C">
        <w:rPr>
          <w:rStyle w:val="None"/>
          <w:rFonts w:ascii="Arial" w:hAnsi="Arial" w:cs="Arial"/>
          <w:lang w:val="en-US"/>
        </w:rPr>
        <w:t xml:space="preserve">62. </w:t>
      </w:r>
      <w:hyperlink r:id="rId25" w:history="1">
        <w:r w:rsidRPr="005B461C">
          <w:rPr>
            <w:rStyle w:val="Hyperlink0"/>
            <w:rFonts w:ascii="Arial" w:hAnsi="Arial" w:cs="Arial"/>
            <w:lang w:val="en-US"/>
          </w:rPr>
          <w:t>https://www.biodiversitylibrary.org/page/34573877</w:t>
        </w:r>
      </w:hyperlink>
      <w:r w:rsidRPr="005B461C">
        <w:rPr>
          <w:rStyle w:val="None"/>
          <w:rFonts w:ascii="Arial" w:hAnsi="Arial" w:cs="Arial"/>
          <w:lang w:val="en-US"/>
        </w:rPr>
        <w:t xml:space="preserve"> </w:t>
      </w:r>
    </w:p>
    <w:p w14:paraId="003F4FB9" w14:textId="6681CFD2" w:rsidR="00CC442F" w:rsidRPr="005B461C" w:rsidRDefault="005F70A6" w:rsidP="00D31D61">
      <w:pPr>
        <w:pStyle w:val="Body"/>
        <w:spacing w:line="276" w:lineRule="auto"/>
        <w:jc w:val="left"/>
        <w:rPr>
          <w:rFonts w:ascii="Arial" w:hAnsi="Arial" w:cs="Arial"/>
          <w:lang w:val="en-US"/>
        </w:rPr>
      </w:pPr>
      <w:r w:rsidRPr="00BB0CE7">
        <w:rPr>
          <w:rStyle w:val="None"/>
          <w:rFonts w:ascii="Arial" w:hAnsi="Arial" w:cs="Arial"/>
        </w:rPr>
        <w:t>Castro R.M.C.,</w:t>
      </w:r>
      <w:r w:rsidRPr="00BB0CE7">
        <w:rPr>
          <w:rStyle w:val="None"/>
          <w:rFonts w:ascii="Arial" w:hAnsi="Arial" w:cs="Arial"/>
        </w:rPr>
        <w:t xml:space="preserve"> Vari</w:t>
      </w:r>
      <w:r w:rsidRPr="00BB0CE7">
        <w:rPr>
          <w:rStyle w:val="None"/>
          <w:rFonts w:ascii="Arial" w:hAnsi="Arial" w:cs="Arial"/>
        </w:rPr>
        <w:t xml:space="preserve"> R.P.</w:t>
      </w:r>
      <w:r w:rsidR="00BB0CE7" w:rsidRPr="00BB0CE7">
        <w:rPr>
          <w:rStyle w:val="None"/>
          <w:rFonts w:ascii="Arial" w:hAnsi="Arial" w:cs="Arial"/>
        </w:rPr>
        <w:t xml:space="preserve"> 2004.</w:t>
      </w:r>
      <w:r w:rsidRPr="00BB0CE7">
        <w:rPr>
          <w:rStyle w:val="None"/>
          <w:rFonts w:ascii="Arial" w:hAnsi="Arial" w:cs="Arial"/>
        </w:rPr>
        <w:t xml:space="preserve"> </w:t>
      </w:r>
      <w:r w:rsidRPr="00BB0CE7">
        <w:rPr>
          <w:rStyle w:val="None"/>
          <w:rFonts w:ascii="Arial" w:hAnsi="Arial" w:cs="Arial"/>
          <w:lang w:val="en-US"/>
        </w:rPr>
        <w:t>Detritivores of the South American Fish Family Prochilodontidae (Teleostei: Ostariophysi: Characiformes): A Phylogenetic and Revisionary Study</w:t>
      </w:r>
      <w:r w:rsidRPr="00BB0CE7">
        <w:rPr>
          <w:rStyle w:val="None"/>
          <w:rFonts w:ascii="Arial" w:hAnsi="Arial" w:cs="Arial"/>
          <w:lang w:val="en-US"/>
        </w:rPr>
        <w:t>.</w:t>
      </w:r>
      <w:r w:rsidRPr="005B461C">
        <w:rPr>
          <w:rStyle w:val="None"/>
          <w:rFonts w:ascii="Arial" w:hAnsi="Arial" w:cs="Arial"/>
          <w:lang w:val="en-US"/>
        </w:rPr>
        <w:t xml:space="preserve"> Washington DC: Smithsonian Contributions to Zoology, no. 622</w:t>
      </w:r>
      <w:r w:rsidRPr="005B461C">
        <w:rPr>
          <w:rStyle w:val="None"/>
          <w:rFonts w:ascii="Arial" w:hAnsi="Arial" w:cs="Arial"/>
          <w:lang w:val="en-US"/>
        </w:rPr>
        <w:t>.</w:t>
      </w:r>
    </w:p>
    <w:p w14:paraId="17E218F1" w14:textId="030BCFC9"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pt-PT"/>
        </w:rPr>
        <w:t>Chagas</w:t>
      </w:r>
      <w:r w:rsidRPr="005B461C">
        <w:rPr>
          <w:rStyle w:val="None"/>
          <w:rFonts w:ascii="Arial" w:hAnsi="Arial" w:cs="Arial"/>
          <w:lang w:val="pt-PT"/>
        </w:rPr>
        <w:t xml:space="preserve"> A.T.D.A</w:t>
      </w:r>
      <w:r w:rsidRPr="005B461C">
        <w:rPr>
          <w:rStyle w:val="None"/>
          <w:rFonts w:ascii="Arial" w:hAnsi="Arial" w:cs="Arial"/>
          <w:lang w:val="pt-PT"/>
        </w:rPr>
        <w:t>.</w:t>
      </w:r>
      <w:r w:rsidRPr="005B461C">
        <w:rPr>
          <w:rStyle w:val="None"/>
          <w:rFonts w:ascii="Arial" w:hAnsi="Arial" w:cs="Arial"/>
          <w:lang w:val="pt-PT"/>
        </w:rPr>
        <w:t>, Carmo</w:t>
      </w:r>
      <w:r w:rsidRPr="005B461C">
        <w:rPr>
          <w:rStyle w:val="None"/>
          <w:rFonts w:ascii="Arial" w:hAnsi="Arial" w:cs="Arial"/>
          <w:lang w:val="pt-PT"/>
        </w:rPr>
        <w:t xml:space="preserve"> A.O., Costa</w:t>
      </w:r>
      <w:r w:rsidRPr="005B461C">
        <w:rPr>
          <w:rStyle w:val="None"/>
          <w:rFonts w:ascii="Arial" w:hAnsi="Arial" w:cs="Arial"/>
          <w:lang w:val="pt-PT"/>
        </w:rPr>
        <w:t xml:space="preserve"> M.A., Resende</w:t>
      </w:r>
      <w:r w:rsidRPr="005B461C">
        <w:rPr>
          <w:rStyle w:val="None"/>
          <w:rFonts w:ascii="Arial" w:hAnsi="Arial" w:cs="Arial"/>
          <w:lang w:val="pt-PT"/>
        </w:rPr>
        <w:t xml:space="preserve"> L.C., Brandã</w:t>
      </w:r>
      <w:r w:rsidRPr="005B461C">
        <w:rPr>
          <w:rStyle w:val="None"/>
          <w:rFonts w:ascii="Arial" w:hAnsi="Arial" w:cs="Arial"/>
          <w:lang w:val="en-US"/>
        </w:rPr>
        <w:t>o Dias</w:t>
      </w:r>
      <w:r w:rsidRPr="005B461C">
        <w:rPr>
          <w:rStyle w:val="None"/>
          <w:rFonts w:ascii="Arial" w:hAnsi="Arial" w:cs="Arial"/>
          <w:lang w:val="en-US"/>
        </w:rPr>
        <w:t xml:space="preserve"> P.F.P., Martins</w:t>
      </w:r>
      <w:r w:rsidRPr="005B461C">
        <w:rPr>
          <w:rStyle w:val="None"/>
          <w:rFonts w:ascii="Arial" w:hAnsi="Arial" w:cs="Arial"/>
          <w:lang w:val="en-US"/>
        </w:rPr>
        <w:t xml:space="preserve"> A.P.V., </w:t>
      </w:r>
      <w:proofErr w:type="spellStart"/>
      <w:r w:rsidRPr="005B461C">
        <w:rPr>
          <w:rStyle w:val="None"/>
          <w:rFonts w:ascii="Arial" w:hAnsi="Arial" w:cs="Arial"/>
          <w:lang w:val="en-US"/>
        </w:rPr>
        <w:t>Kalapothakis</w:t>
      </w:r>
      <w:proofErr w:type="spellEnd"/>
      <w:r w:rsidR="00B362C6">
        <w:rPr>
          <w:rStyle w:val="None"/>
          <w:rFonts w:ascii="Arial" w:hAnsi="Arial" w:cs="Arial"/>
          <w:lang w:val="en-US"/>
        </w:rPr>
        <w:t xml:space="preserve"> </w:t>
      </w:r>
      <w:r w:rsidRPr="005B461C">
        <w:rPr>
          <w:rStyle w:val="None"/>
          <w:rFonts w:ascii="Arial" w:hAnsi="Arial" w:cs="Arial"/>
          <w:lang w:val="en-US"/>
        </w:rPr>
        <w:t>E.</w:t>
      </w:r>
      <w:r w:rsidR="00B362C6">
        <w:rPr>
          <w:rStyle w:val="None"/>
          <w:rFonts w:ascii="Arial" w:hAnsi="Arial" w:cs="Arial"/>
          <w:lang w:val="en-US"/>
        </w:rPr>
        <w:t xml:space="preserve"> 2016.</w:t>
      </w:r>
      <w:r w:rsidRPr="005B461C">
        <w:rPr>
          <w:rStyle w:val="None"/>
          <w:rFonts w:ascii="Arial" w:hAnsi="Arial" w:cs="Arial"/>
          <w:lang w:val="en-US"/>
        </w:rPr>
        <w:t xml:space="preserve"> Description and comparison of two economically important fish species mitogenomes: </w:t>
      </w:r>
      <w:r w:rsidRPr="005B461C">
        <w:rPr>
          <w:rStyle w:val="None"/>
          <w:rFonts w:ascii="Arial" w:hAnsi="Arial" w:cs="Arial"/>
          <w:i/>
          <w:iCs/>
          <w:lang w:val="fr-FR"/>
        </w:rPr>
        <w:t>Prochilodus argenteus</w:t>
      </w:r>
      <w:r w:rsidRPr="005B461C">
        <w:rPr>
          <w:rStyle w:val="None"/>
          <w:rFonts w:ascii="Arial" w:hAnsi="Arial" w:cs="Arial"/>
          <w:lang w:val="en-US"/>
        </w:rPr>
        <w:t xml:space="preserve"> and </w:t>
      </w:r>
      <w:r w:rsidRPr="005B461C">
        <w:rPr>
          <w:rStyle w:val="None"/>
          <w:rFonts w:ascii="Arial" w:hAnsi="Arial" w:cs="Arial"/>
          <w:i/>
          <w:iCs/>
          <w:lang w:val="it-IT"/>
        </w:rPr>
        <w:t>Prochilodus costatus</w:t>
      </w:r>
      <w:r w:rsidRPr="005B461C">
        <w:rPr>
          <w:rStyle w:val="None"/>
          <w:rFonts w:ascii="Arial" w:hAnsi="Arial" w:cs="Arial"/>
          <w:lang w:val="en-US"/>
        </w:rPr>
        <w:t xml:space="preserve"> (Characiformes, Prochilodontidae)</w:t>
      </w:r>
      <w:r w:rsidR="000F2DC8">
        <w:rPr>
          <w:rStyle w:val="None"/>
          <w:rFonts w:ascii="Arial" w:hAnsi="Arial" w:cs="Arial"/>
          <w:lang w:val="en-US"/>
        </w:rPr>
        <w:t>.</w:t>
      </w:r>
      <w:r w:rsidRPr="005B461C">
        <w:rPr>
          <w:rStyle w:val="None"/>
          <w:rFonts w:ascii="Arial" w:hAnsi="Arial" w:cs="Arial"/>
          <w:lang w:val="en-US"/>
        </w:rPr>
        <w:t xml:space="preserve"> </w:t>
      </w:r>
      <w:r w:rsidRPr="000F2DC8">
        <w:rPr>
          <w:rStyle w:val="None"/>
          <w:rFonts w:ascii="Arial" w:hAnsi="Arial" w:cs="Arial"/>
          <w:lang w:val="nl-NL"/>
        </w:rPr>
        <w:t>Mitochondrial DNA</w:t>
      </w:r>
      <w:r w:rsidR="000F2DC8">
        <w:rPr>
          <w:rStyle w:val="None"/>
          <w:rFonts w:ascii="Arial" w:hAnsi="Arial" w:cs="Arial"/>
          <w:lang w:val="en-US"/>
        </w:rPr>
        <w:t>,</w:t>
      </w:r>
      <w:r w:rsidRPr="005B461C">
        <w:rPr>
          <w:rStyle w:val="None"/>
          <w:rFonts w:ascii="Arial" w:hAnsi="Arial" w:cs="Arial"/>
          <w:lang w:val="en-US"/>
        </w:rPr>
        <w:t xml:space="preserve"> 27(4)</w:t>
      </w:r>
      <w:r w:rsidR="000F2DC8">
        <w:rPr>
          <w:rStyle w:val="None"/>
          <w:rFonts w:ascii="Arial" w:hAnsi="Arial" w:cs="Arial"/>
          <w:lang w:val="en-US"/>
        </w:rPr>
        <w:t>:</w:t>
      </w:r>
      <w:r w:rsidRPr="005B461C">
        <w:rPr>
          <w:rStyle w:val="None"/>
          <w:rFonts w:ascii="Arial" w:hAnsi="Arial" w:cs="Arial"/>
          <w:lang w:val="en-US"/>
        </w:rPr>
        <w:t xml:space="preserve"> 2852</w:t>
      </w:r>
      <w:r w:rsidR="000F2DC8">
        <w:rPr>
          <w:rStyle w:val="None"/>
          <w:rFonts w:ascii="Arial" w:hAnsi="Arial" w:cs="Arial"/>
          <w:lang w:val="en-US"/>
        </w:rPr>
        <w:t>-</w:t>
      </w:r>
      <w:r w:rsidRPr="005B461C">
        <w:rPr>
          <w:rStyle w:val="None"/>
          <w:rFonts w:ascii="Arial" w:hAnsi="Arial" w:cs="Arial"/>
          <w:lang w:val="en-US"/>
        </w:rPr>
        <w:t>2853. 10.3109/19401736.2015.1053125</w:t>
      </w:r>
    </w:p>
    <w:p w14:paraId="57E399E3" w14:textId="198FBD4D"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Collins</w:t>
      </w:r>
      <w:r w:rsidRPr="005B461C">
        <w:rPr>
          <w:rStyle w:val="None"/>
          <w:rFonts w:ascii="Arial" w:hAnsi="Arial" w:cs="Arial"/>
          <w:lang w:val="en-US"/>
        </w:rPr>
        <w:t xml:space="preserve"> S.M., Bickford</w:t>
      </w:r>
      <w:r w:rsidRPr="005B461C">
        <w:rPr>
          <w:rStyle w:val="None"/>
          <w:rFonts w:ascii="Arial" w:hAnsi="Arial" w:cs="Arial"/>
          <w:lang w:val="en-US"/>
        </w:rPr>
        <w:t xml:space="preserve"> N., McIntyre</w:t>
      </w:r>
      <w:r w:rsidRPr="005B461C">
        <w:rPr>
          <w:rStyle w:val="None"/>
          <w:rFonts w:ascii="Arial" w:hAnsi="Arial" w:cs="Arial"/>
          <w:lang w:val="en-US"/>
        </w:rPr>
        <w:t xml:space="preserve"> P.B., Coulon</w:t>
      </w:r>
      <w:r w:rsidRPr="005B461C">
        <w:rPr>
          <w:rStyle w:val="None"/>
          <w:rFonts w:ascii="Arial" w:hAnsi="Arial" w:cs="Arial"/>
          <w:lang w:val="en-US"/>
        </w:rPr>
        <w:t xml:space="preserve"> A., Ulseth</w:t>
      </w:r>
      <w:r w:rsidRPr="005B461C">
        <w:rPr>
          <w:rStyle w:val="None"/>
          <w:rFonts w:ascii="Arial" w:hAnsi="Arial" w:cs="Arial"/>
          <w:lang w:val="en-US"/>
        </w:rPr>
        <w:t xml:space="preserve"> A.J., Taphorn</w:t>
      </w:r>
      <w:r w:rsidRPr="005B461C">
        <w:rPr>
          <w:rStyle w:val="None"/>
          <w:rFonts w:ascii="Arial" w:hAnsi="Arial" w:cs="Arial"/>
          <w:lang w:val="en-US"/>
        </w:rPr>
        <w:t xml:space="preserve"> D.C., </w:t>
      </w:r>
      <w:r w:rsidRPr="005B461C">
        <w:rPr>
          <w:rStyle w:val="None"/>
          <w:rFonts w:ascii="Arial" w:hAnsi="Arial" w:cs="Arial"/>
          <w:lang w:val="en-US"/>
        </w:rPr>
        <w:t>Flecker</w:t>
      </w:r>
      <w:r w:rsidRPr="005B461C">
        <w:rPr>
          <w:rStyle w:val="None"/>
          <w:rFonts w:ascii="Arial" w:hAnsi="Arial" w:cs="Arial"/>
          <w:lang w:val="en-US"/>
        </w:rPr>
        <w:t xml:space="preserve"> A.S.</w:t>
      </w:r>
      <w:r w:rsidR="000F2DC8">
        <w:rPr>
          <w:rStyle w:val="None"/>
          <w:rFonts w:ascii="Arial" w:hAnsi="Arial" w:cs="Arial"/>
          <w:lang w:val="en-US"/>
        </w:rPr>
        <w:t xml:space="preserve"> 2013.</w:t>
      </w:r>
      <w:r w:rsidRPr="005B461C">
        <w:rPr>
          <w:rStyle w:val="None"/>
          <w:rFonts w:ascii="Arial" w:hAnsi="Arial" w:cs="Arial"/>
          <w:lang w:val="en-US"/>
        </w:rPr>
        <w:t xml:space="preserve"> Population structure of a Neotropical migratory fish: contrasting perspectives from genetics and otolith microchemistry</w:t>
      </w:r>
      <w:r w:rsidR="000F2DC8">
        <w:rPr>
          <w:rStyle w:val="None"/>
          <w:rFonts w:ascii="Arial" w:hAnsi="Arial" w:cs="Arial"/>
          <w:lang w:val="en-US"/>
        </w:rPr>
        <w:t>.</w:t>
      </w:r>
      <w:r w:rsidRPr="005B461C">
        <w:rPr>
          <w:rStyle w:val="None"/>
          <w:rFonts w:ascii="Arial" w:hAnsi="Arial" w:cs="Arial"/>
          <w:lang w:val="en-US"/>
        </w:rPr>
        <w:t xml:space="preserve"> </w:t>
      </w:r>
      <w:r w:rsidRPr="000F2DC8">
        <w:rPr>
          <w:rStyle w:val="None"/>
          <w:rFonts w:ascii="Arial" w:hAnsi="Arial" w:cs="Arial"/>
          <w:lang w:val="en-US"/>
        </w:rPr>
        <w:t>Trans. Am. Fish. Soc</w:t>
      </w:r>
      <w:r w:rsidRPr="000F2DC8">
        <w:rPr>
          <w:rStyle w:val="None"/>
          <w:rFonts w:ascii="Arial" w:hAnsi="Arial" w:cs="Arial"/>
          <w:lang w:val="en-US"/>
        </w:rPr>
        <w:t>.</w:t>
      </w:r>
      <w:r w:rsidR="000F2DC8">
        <w:rPr>
          <w:rStyle w:val="None"/>
          <w:rFonts w:ascii="Arial" w:hAnsi="Arial" w:cs="Arial"/>
          <w:lang w:val="en-US"/>
        </w:rPr>
        <w:t>,</w:t>
      </w:r>
      <w:r w:rsidRPr="005B461C">
        <w:rPr>
          <w:rStyle w:val="None"/>
          <w:rFonts w:ascii="Arial" w:hAnsi="Arial" w:cs="Arial"/>
          <w:lang w:val="en-US"/>
        </w:rPr>
        <w:t>142</w:t>
      </w:r>
      <w:r w:rsidR="000F2DC8">
        <w:rPr>
          <w:rStyle w:val="None"/>
          <w:rFonts w:ascii="Arial" w:hAnsi="Arial" w:cs="Arial"/>
          <w:lang w:val="en-US"/>
        </w:rPr>
        <w:t>:</w:t>
      </w:r>
      <w:r w:rsidRPr="005B461C">
        <w:rPr>
          <w:rStyle w:val="None"/>
          <w:rFonts w:ascii="Arial" w:hAnsi="Arial" w:cs="Arial"/>
          <w:lang w:val="en-US"/>
        </w:rPr>
        <w:t xml:space="preserve"> 1192</w:t>
      </w:r>
      <w:r w:rsidR="000F2DC8">
        <w:rPr>
          <w:rStyle w:val="None"/>
          <w:rFonts w:ascii="Arial" w:hAnsi="Arial" w:cs="Arial"/>
          <w:lang w:val="en-US"/>
        </w:rPr>
        <w:t>-</w:t>
      </w:r>
      <w:r w:rsidRPr="005B461C">
        <w:rPr>
          <w:rStyle w:val="None"/>
          <w:rFonts w:ascii="Arial" w:hAnsi="Arial" w:cs="Arial"/>
          <w:lang w:val="en-US"/>
        </w:rPr>
        <w:t xml:space="preserve">1201. </w:t>
      </w:r>
      <w:hyperlink r:id="rId26" w:history="1">
        <w:r w:rsidRPr="005B461C">
          <w:rPr>
            <w:rStyle w:val="Hyperlink0"/>
            <w:rFonts w:ascii="Arial" w:hAnsi="Arial" w:cs="Arial"/>
            <w:lang w:val="pt-PT"/>
          </w:rPr>
          <w:t>https://doi.org/10.1080/00028487.2013.804005</w:t>
        </w:r>
      </w:hyperlink>
      <w:r w:rsidRPr="005B461C">
        <w:rPr>
          <w:rStyle w:val="None"/>
          <w:rFonts w:ascii="Arial" w:hAnsi="Arial" w:cs="Arial"/>
          <w:lang w:val="en-US"/>
        </w:rPr>
        <w:t xml:space="preserve"> </w:t>
      </w:r>
    </w:p>
    <w:p w14:paraId="5193747C" w14:textId="476F76A6"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fr-FR"/>
        </w:rPr>
        <w:t>Cuvier</w:t>
      </w:r>
      <w:r w:rsidRPr="005B461C">
        <w:rPr>
          <w:rStyle w:val="None"/>
          <w:rFonts w:ascii="Arial" w:hAnsi="Arial" w:cs="Arial"/>
          <w:lang w:val="fr-FR"/>
        </w:rPr>
        <w:t xml:space="preserve"> G.,</w:t>
      </w:r>
      <w:r w:rsidRPr="005B461C">
        <w:rPr>
          <w:rStyle w:val="None"/>
          <w:rFonts w:ascii="Arial" w:hAnsi="Arial" w:cs="Arial"/>
          <w:lang w:val="fr-FR"/>
        </w:rPr>
        <w:t xml:space="preserve"> Valenciennes</w:t>
      </w:r>
      <w:r w:rsidRPr="005B461C">
        <w:rPr>
          <w:rStyle w:val="None"/>
          <w:rFonts w:ascii="Arial" w:hAnsi="Arial" w:cs="Arial"/>
          <w:lang w:val="fr-FR"/>
        </w:rPr>
        <w:t xml:space="preserve"> A.</w:t>
      </w:r>
      <w:r w:rsidR="00575B3B">
        <w:rPr>
          <w:rStyle w:val="None"/>
          <w:rFonts w:ascii="Arial" w:hAnsi="Arial" w:cs="Arial"/>
          <w:lang w:val="fr-FR"/>
        </w:rPr>
        <w:t xml:space="preserve"> 1850.</w:t>
      </w:r>
      <w:r w:rsidRPr="005B461C">
        <w:rPr>
          <w:rStyle w:val="None"/>
          <w:rFonts w:ascii="Arial" w:hAnsi="Arial" w:cs="Arial"/>
          <w:lang w:val="fr-FR"/>
        </w:rPr>
        <w:t xml:space="preserve"> </w:t>
      </w:r>
      <w:r w:rsidRPr="00575B3B">
        <w:rPr>
          <w:rStyle w:val="None"/>
          <w:rFonts w:ascii="Arial" w:hAnsi="Arial" w:cs="Arial"/>
          <w:lang w:val="fr-FR"/>
        </w:rPr>
        <w:t>Histoire naturelle des poisons</w:t>
      </w:r>
      <w:r w:rsidR="00575B3B" w:rsidRPr="00575B3B">
        <w:rPr>
          <w:rStyle w:val="None"/>
          <w:rFonts w:ascii="Arial" w:hAnsi="Arial" w:cs="Arial"/>
          <w:lang w:val="fr-FR"/>
        </w:rPr>
        <w:t>.</w:t>
      </w:r>
      <w:r w:rsidRPr="005B461C">
        <w:rPr>
          <w:rStyle w:val="None"/>
          <w:rFonts w:ascii="Arial" w:hAnsi="Arial" w:cs="Arial"/>
          <w:lang w:val="fr-FR"/>
        </w:rPr>
        <w:t xml:space="preserve"> </w:t>
      </w:r>
      <w:r w:rsidRPr="005B461C">
        <w:rPr>
          <w:rStyle w:val="None"/>
          <w:rFonts w:ascii="Arial" w:hAnsi="Arial" w:cs="Arial"/>
          <w:lang w:val="fr-FR"/>
        </w:rPr>
        <w:t>Chez F. G. Levrault</w:t>
      </w:r>
      <w:r w:rsidR="0032311D">
        <w:rPr>
          <w:rStyle w:val="None"/>
          <w:rFonts w:ascii="Arial" w:hAnsi="Arial" w:cs="Arial"/>
          <w:lang w:val="fr-FR"/>
        </w:rPr>
        <w:t xml:space="preserve">, </w:t>
      </w:r>
      <w:r w:rsidR="0032311D" w:rsidRPr="005B461C">
        <w:rPr>
          <w:rStyle w:val="None"/>
          <w:rFonts w:ascii="Arial" w:hAnsi="Arial" w:cs="Arial"/>
          <w:lang w:val="fr-FR"/>
        </w:rPr>
        <w:t>Paris</w:t>
      </w:r>
      <w:r w:rsidRPr="005B461C">
        <w:rPr>
          <w:rStyle w:val="None"/>
          <w:rFonts w:ascii="Arial" w:hAnsi="Arial" w:cs="Arial"/>
          <w:lang w:val="fr-FR"/>
        </w:rPr>
        <w:t xml:space="preserve">. </w:t>
      </w:r>
      <w:hyperlink r:id="rId27" w:history="1">
        <w:r w:rsidRPr="005B461C">
          <w:rPr>
            <w:rStyle w:val="Hyperlink0"/>
            <w:rFonts w:ascii="Arial" w:hAnsi="Arial" w:cs="Arial"/>
            <w:lang w:val="en-US"/>
          </w:rPr>
          <w:t>https://doi.org/10.5962/bhl.title.7339</w:t>
        </w:r>
      </w:hyperlink>
      <w:r w:rsidRPr="005B461C">
        <w:rPr>
          <w:rStyle w:val="None"/>
          <w:rFonts w:ascii="Arial" w:hAnsi="Arial" w:cs="Arial"/>
          <w:lang w:val="en-US"/>
        </w:rPr>
        <w:t xml:space="preserve"> </w:t>
      </w:r>
    </w:p>
    <w:p w14:paraId="20E88EFE" w14:textId="75AD7517" w:rsidR="00CC442F" w:rsidRPr="0032311D"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Edgar</w:t>
      </w:r>
      <w:r w:rsidRPr="005B461C">
        <w:rPr>
          <w:rStyle w:val="None"/>
          <w:rFonts w:ascii="Arial" w:hAnsi="Arial" w:cs="Arial"/>
          <w:lang w:val="en-US"/>
        </w:rPr>
        <w:t xml:space="preserve"> R.C.</w:t>
      </w:r>
      <w:r w:rsidR="0032311D">
        <w:rPr>
          <w:rStyle w:val="None"/>
          <w:rFonts w:ascii="Arial" w:hAnsi="Arial" w:cs="Arial"/>
          <w:lang w:val="en-US"/>
        </w:rPr>
        <w:t xml:space="preserve"> 2004.</w:t>
      </w:r>
      <w:r w:rsidRPr="005B461C">
        <w:rPr>
          <w:rStyle w:val="None"/>
          <w:rFonts w:ascii="Arial" w:hAnsi="Arial" w:cs="Arial"/>
          <w:lang w:val="en-US"/>
        </w:rPr>
        <w:t xml:space="preserve"> MUSCLE: multiple sequence alignment with high accuracy and high throughput</w:t>
      </w:r>
      <w:r w:rsidR="0032311D">
        <w:rPr>
          <w:rStyle w:val="None"/>
          <w:rFonts w:ascii="Arial" w:hAnsi="Arial" w:cs="Arial"/>
          <w:lang w:val="en-US"/>
        </w:rPr>
        <w:t>.</w:t>
      </w:r>
      <w:r w:rsidRPr="0032311D">
        <w:rPr>
          <w:rStyle w:val="None"/>
          <w:rFonts w:ascii="Arial" w:hAnsi="Arial" w:cs="Arial"/>
          <w:lang w:val="en-US"/>
        </w:rPr>
        <w:t xml:space="preserve"> </w:t>
      </w:r>
      <w:r w:rsidRPr="0032311D">
        <w:rPr>
          <w:rStyle w:val="None"/>
          <w:rFonts w:ascii="Arial" w:hAnsi="Arial" w:cs="Arial"/>
          <w:lang w:val="de-DE"/>
        </w:rPr>
        <w:t>Nucleic Acids Res.</w:t>
      </w:r>
      <w:r w:rsidRPr="0032311D">
        <w:rPr>
          <w:rStyle w:val="None"/>
          <w:rFonts w:ascii="Arial" w:hAnsi="Arial" w:cs="Arial"/>
          <w:lang w:val="en-US"/>
        </w:rPr>
        <w:t xml:space="preserve"> 32(5)</w:t>
      </w:r>
      <w:r w:rsidR="0032311D" w:rsidRPr="0032311D">
        <w:rPr>
          <w:rStyle w:val="None"/>
          <w:rFonts w:ascii="Arial" w:hAnsi="Arial" w:cs="Arial"/>
          <w:lang w:val="en-US"/>
        </w:rPr>
        <w:t>:</w:t>
      </w:r>
      <w:r w:rsidRPr="0032311D">
        <w:rPr>
          <w:rStyle w:val="None"/>
          <w:rFonts w:ascii="Arial" w:hAnsi="Arial" w:cs="Arial"/>
          <w:lang w:val="en-US"/>
        </w:rPr>
        <w:t xml:space="preserve"> 1792</w:t>
      </w:r>
      <w:r w:rsidR="0032311D" w:rsidRPr="0032311D">
        <w:rPr>
          <w:rStyle w:val="None"/>
          <w:rFonts w:ascii="Arial" w:hAnsi="Arial" w:cs="Arial"/>
          <w:lang w:val="en-US"/>
        </w:rPr>
        <w:t>-</w:t>
      </w:r>
      <w:r w:rsidRPr="0032311D">
        <w:rPr>
          <w:rStyle w:val="None"/>
          <w:rFonts w:ascii="Arial" w:hAnsi="Arial" w:cs="Arial"/>
          <w:lang w:val="en-US"/>
        </w:rPr>
        <w:t xml:space="preserve">1797. </w:t>
      </w:r>
      <w:hyperlink r:id="rId28" w:history="1">
        <w:r w:rsidRPr="0032311D">
          <w:rPr>
            <w:rStyle w:val="Hyperlink0"/>
            <w:rFonts w:ascii="Arial" w:hAnsi="Arial" w:cs="Arial"/>
            <w:lang w:val="en-US"/>
          </w:rPr>
          <w:t>https://doi.org/10.1093/nar/gkh340</w:t>
        </w:r>
      </w:hyperlink>
      <w:r w:rsidRPr="0032311D">
        <w:rPr>
          <w:rStyle w:val="None"/>
          <w:rFonts w:ascii="Arial" w:hAnsi="Arial" w:cs="Arial"/>
          <w:lang w:val="en-US"/>
        </w:rPr>
        <w:t xml:space="preserve"> </w:t>
      </w:r>
    </w:p>
    <w:p w14:paraId="14C266DD" w14:textId="7F2AA1CE"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Eigenmann</w:t>
      </w:r>
      <w:r w:rsidRPr="005B461C">
        <w:rPr>
          <w:rStyle w:val="None"/>
          <w:rFonts w:ascii="Arial" w:hAnsi="Arial" w:cs="Arial"/>
          <w:lang w:val="en-US"/>
        </w:rPr>
        <w:t xml:space="preserve"> C.H.</w:t>
      </w:r>
      <w:r w:rsidR="0032311D">
        <w:rPr>
          <w:rStyle w:val="None"/>
          <w:rFonts w:ascii="Arial" w:hAnsi="Arial" w:cs="Arial"/>
          <w:lang w:val="en-US"/>
        </w:rPr>
        <w:t xml:space="preserve"> 1922.</w:t>
      </w:r>
      <w:r w:rsidRPr="005B461C">
        <w:rPr>
          <w:rStyle w:val="None"/>
          <w:rFonts w:ascii="Arial" w:hAnsi="Arial" w:cs="Arial"/>
          <w:lang w:val="en-US"/>
        </w:rPr>
        <w:t xml:space="preserve"> The fishes of western South America, Part I. The fresh-water fishes of northwestern South America, including Colombia, Panama, and the Pacific slopes of Ecuador and Peru, together with an appendix upon the fishes of the Rio Meta in Colombia</w:t>
      </w:r>
      <w:r w:rsidR="0032311D">
        <w:rPr>
          <w:rStyle w:val="None"/>
          <w:rFonts w:ascii="Arial" w:hAnsi="Arial" w:cs="Arial"/>
          <w:lang w:val="en-US"/>
        </w:rPr>
        <w:t>.</w:t>
      </w:r>
      <w:r w:rsidRPr="005B461C">
        <w:rPr>
          <w:rStyle w:val="None"/>
          <w:rFonts w:ascii="Arial" w:hAnsi="Arial" w:cs="Arial"/>
          <w:lang w:val="en-US"/>
        </w:rPr>
        <w:t xml:space="preserve"> </w:t>
      </w:r>
      <w:r w:rsidRPr="0032311D">
        <w:rPr>
          <w:rStyle w:val="None"/>
          <w:rFonts w:ascii="Arial" w:hAnsi="Arial" w:cs="Arial"/>
          <w:lang w:val="en-US"/>
        </w:rPr>
        <w:t>Memoirs of the Carnegie Museum</w:t>
      </w:r>
      <w:r w:rsidR="004554CF">
        <w:rPr>
          <w:rStyle w:val="None"/>
          <w:rFonts w:ascii="Arial" w:hAnsi="Arial" w:cs="Arial"/>
          <w:lang w:val="en-US"/>
        </w:rPr>
        <w:t>,</w:t>
      </w:r>
      <w:r w:rsidRPr="0032311D">
        <w:rPr>
          <w:rStyle w:val="None"/>
          <w:rFonts w:ascii="Arial" w:hAnsi="Arial" w:cs="Arial"/>
          <w:lang w:val="en-US"/>
        </w:rPr>
        <w:t xml:space="preserve"> </w:t>
      </w:r>
      <w:r w:rsidRPr="005B461C">
        <w:rPr>
          <w:rStyle w:val="None"/>
          <w:rFonts w:ascii="Arial" w:hAnsi="Arial" w:cs="Arial"/>
          <w:lang w:val="en-US"/>
        </w:rPr>
        <w:t>9(1)</w:t>
      </w:r>
      <w:r w:rsidR="0032311D">
        <w:rPr>
          <w:rStyle w:val="None"/>
          <w:rFonts w:ascii="Arial" w:hAnsi="Arial" w:cs="Arial"/>
          <w:lang w:val="en-US"/>
        </w:rPr>
        <w:t xml:space="preserve">: </w:t>
      </w:r>
      <w:r w:rsidRPr="005B461C">
        <w:rPr>
          <w:rStyle w:val="None"/>
          <w:rFonts w:ascii="Arial" w:hAnsi="Arial" w:cs="Arial"/>
          <w:lang w:val="en-US"/>
        </w:rPr>
        <w:t xml:space="preserve">1-346. </w:t>
      </w:r>
      <w:hyperlink r:id="rId29" w:history="1">
        <w:r w:rsidRPr="005B461C">
          <w:rPr>
            <w:rStyle w:val="Hyperlink0"/>
            <w:rFonts w:ascii="Arial" w:hAnsi="Arial" w:cs="Arial"/>
            <w:lang w:val="en-US"/>
          </w:rPr>
          <w:t>https://doi.org/10.5962/p.234839</w:t>
        </w:r>
      </w:hyperlink>
      <w:r w:rsidRPr="005B461C">
        <w:rPr>
          <w:rStyle w:val="None"/>
          <w:rFonts w:ascii="Arial" w:hAnsi="Arial" w:cs="Arial"/>
          <w:lang w:val="en-US"/>
        </w:rPr>
        <w:t xml:space="preserve"> </w:t>
      </w:r>
    </w:p>
    <w:p w14:paraId="00F0F5CB" w14:textId="10B6C225"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Flecker</w:t>
      </w:r>
      <w:r w:rsidRPr="005B461C">
        <w:rPr>
          <w:rStyle w:val="None"/>
          <w:rFonts w:ascii="Arial" w:hAnsi="Arial" w:cs="Arial"/>
          <w:lang w:val="en-US"/>
        </w:rPr>
        <w:t xml:space="preserve"> A.S.</w:t>
      </w:r>
      <w:r w:rsidR="004554CF">
        <w:rPr>
          <w:rStyle w:val="None"/>
          <w:rFonts w:ascii="Arial" w:hAnsi="Arial" w:cs="Arial"/>
          <w:lang w:val="en-US"/>
        </w:rPr>
        <w:t xml:space="preserve"> 1996.</w:t>
      </w:r>
      <w:r w:rsidRPr="005B461C">
        <w:rPr>
          <w:rStyle w:val="None"/>
          <w:rFonts w:ascii="Arial" w:hAnsi="Arial" w:cs="Arial"/>
          <w:lang w:val="en-US"/>
        </w:rPr>
        <w:t xml:space="preserve"> Ecosystem engineering by a dominant detritivore in a diverse tropical stream</w:t>
      </w:r>
      <w:r w:rsidR="004554CF">
        <w:rPr>
          <w:rStyle w:val="None"/>
          <w:rFonts w:ascii="Arial" w:hAnsi="Arial" w:cs="Arial"/>
          <w:lang w:val="en-US"/>
        </w:rPr>
        <w:t>.</w:t>
      </w:r>
      <w:r w:rsidRPr="005B461C">
        <w:rPr>
          <w:rStyle w:val="None"/>
          <w:rFonts w:ascii="Arial" w:hAnsi="Arial" w:cs="Arial"/>
          <w:lang w:val="en-US"/>
        </w:rPr>
        <w:t xml:space="preserve"> </w:t>
      </w:r>
      <w:r w:rsidRPr="004554CF">
        <w:rPr>
          <w:rStyle w:val="None"/>
          <w:rFonts w:ascii="Arial" w:hAnsi="Arial" w:cs="Arial"/>
          <w:lang w:val="en-US"/>
        </w:rPr>
        <w:t>Ecology</w:t>
      </w:r>
      <w:r w:rsidRPr="004554CF">
        <w:rPr>
          <w:rStyle w:val="None"/>
          <w:rFonts w:ascii="Arial" w:hAnsi="Arial" w:cs="Arial"/>
          <w:lang w:val="en-US"/>
        </w:rPr>
        <w:t>,</w:t>
      </w:r>
      <w:r w:rsidRPr="005B461C">
        <w:rPr>
          <w:rStyle w:val="None"/>
          <w:rFonts w:ascii="Arial" w:hAnsi="Arial" w:cs="Arial"/>
          <w:lang w:val="en-US"/>
        </w:rPr>
        <w:t xml:space="preserve"> </w:t>
      </w:r>
      <w:r w:rsidRPr="005B461C">
        <w:rPr>
          <w:rStyle w:val="None"/>
          <w:rFonts w:ascii="Arial" w:hAnsi="Arial" w:cs="Arial"/>
          <w:lang w:val="en-US"/>
        </w:rPr>
        <w:t xml:space="preserve">77:1845–1854. </w:t>
      </w:r>
      <w:hyperlink r:id="rId30" w:history="1">
        <w:r w:rsidRPr="005B461C">
          <w:rPr>
            <w:rStyle w:val="Hyperlink0"/>
            <w:rFonts w:ascii="Arial" w:hAnsi="Arial" w:cs="Arial"/>
            <w:lang w:val="en-US"/>
          </w:rPr>
          <w:t>https://doi.org/10.2307/2265788</w:t>
        </w:r>
      </w:hyperlink>
      <w:r w:rsidRPr="005B461C">
        <w:rPr>
          <w:rStyle w:val="None"/>
          <w:rFonts w:ascii="Arial" w:hAnsi="Arial" w:cs="Arial"/>
          <w:lang w:val="en-US"/>
        </w:rPr>
        <w:t xml:space="preserve"> </w:t>
      </w:r>
    </w:p>
    <w:p w14:paraId="3712277E" w14:textId="0F76E010"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Fricke</w:t>
      </w:r>
      <w:r w:rsidRPr="005B461C">
        <w:rPr>
          <w:rStyle w:val="None"/>
          <w:rFonts w:ascii="Arial" w:hAnsi="Arial" w:cs="Arial"/>
          <w:lang w:val="de-DE"/>
        </w:rPr>
        <w:t xml:space="preserve"> R., Eschmeyer</w:t>
      </w:r>
      <w:r w:rsidRPr="005B461C">
        <w:rPr>
          <w:rStyle w:val="None"/>
          <w:rFonts w:ascii="Arial" w:hAnsi="Arial" w:cs="Arial"/>
          <w:lang w:val="de-DE"/>
        </w:rPr>
        <w:t xml:space="preserve"> W.N., </w:t>
      </w:r>
      <w:r w:rsidRPr="005B461C">
        <w:rPr>
          <w:rStyle w:val="None"/>
          <w:rFonts w:ascii="Arial" w:hAnsi="Arial" w:cs="Arial"/>
          <w:lang w:val="de-DE"/>
        </w:rPr>
        <w:t>Van der Laan</w:t>
      </w:r>
      <w:r w:rsidRPr="005B461C">
        <w:rPr>
          <w:rStyle w:val="None"/>
          <w:rFonts w:ascii="Arial" w:hAnsi="Arial" w:cs="Arial"/>
          <w:lang w:val="de-DE"/>
        </w:rPr>
        <w:t xml:space="preserve"> R.</w:t>
      </w:r>
      <w:r w:rsidR="0048510D">
        <w:rPr>
          <w:rStyle w:val="None"/>
          <w:rFonts w:ascii="Arial" w:hAnsi="Arial" w:cs="Arial"/>
          <w:lang w:val="de-DE"/>
        </w:rPr>
        <w:t xml:space="preserve"> 2022.</w:t>
      </w:r>
      <w:r w:rsidRPr="005B461C">
        <w:rPr>
          <w:rStyle w:val="None"/>
          <w:rFonts w:ascii="Arial" w:hAnsi="Arial" w:cs="Arial"/>
          <w:lang w:val="de-DE"/>
        </w:rPr>
        <w:t xml:space="preserve"> </w:t>
      </w:r>
      <w:r w:rsidRPr="005B461C">
        <w:rPr>
          <w:rStyle w:val="None"/>
          <w:rFonts w:ascii="Arial" w:hAnsi="Arial" w:cs="Arial"/>
          <w:i/>
          <w:iCs/>
          <w:lang w:val="en-US"/>
        </w:rPr>
        <w:t>Eschmeyer's Catalog of Fishes: genera, species, references</w:t>
      </w:r>
      <w:r w:rsidRPr="005B461C">
        <w:rPr>
          <w:rStyle w:val="None"/>
          <w:rFonts w:ascii="Arial" w:hAnsi="Arial" w:cs="Arial"/>
          <w:lang w:val="en-US"/>
        </w:rPr>
        <w:t xml:space="preserve"> [Internet]. San Francisco: California Academy of Science,</w:t>
      </w:r>
      <w:r w:rsidR="0048510D">
        <w:rPr>
          <w:rStyle w:val="None"/>
          <w:rFonts w:ascii="Arial" w:hAnsi="Arial" w:cs="Arial"/>
          <w:lang w:val="en-US"/>
        </w:rPr>
        <w:t xml:space="preserve"> </w:t>
      </w:r>
      <w:r w:rsidRPr="005B461C">
        <w:rPr>
          <w:rStyle w:val="None"/>
          <w:rFonts w:ascii="Arial" w:hAnsi="Arial" w:cs="Arial"/>
          <w:lang w:val="en-US"/>
        </w:rPr>
        <w:lastRenderedPageBreak/>
        <w:t xml:space="preserve">Available from: </w:t>
      </w:r>
      <w:hyperlink r:id="rId31" w:history="1">
        <w:r w:rsidRPr="005B461C">
          <w:rPr>
            <w:rStyle w:val="Hyperlink0"/>
            <w:rFonts w:ascii="Arial" w:hAnsi="Arial" w:cs="Arial"/>
            <w:lang w:val="en-US"/>
          </w:rPr>
          <w:t>http://researcharchive.calacademy.org/research/ichthyology/catalog/fishcatmain.asp</w:t>
        </w:r>
      </w:hyperlink>
      <w:r w:rsidRPr="005B461C">
        <w:rPr>
          <w:rStyle w:val="None"/>
          <w:rFonts w:ascii="Arial" w:hAnsi="Arial" w:cs="Arial"/>
          <w:lang w:val="en-US"/>
        </w:rPr>
        <w:t xml:space="preserve"> </w:t>
      </w:r>
    </w:p>
    <w:p w14:paraId="4E81CFD6" w14:textId="7B6D3E3A"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a-DK"/>
        </w:rPr>
        <w:t>Hammer</w:t>
      </w:r>
      <w:r w:rsidRPr="005B461C">
        <w:rPr>
          <w:rStyle w:val="None"/>
          <w:rFonts w:ascii="Arial" w:hAnsi="Arial" w:cs="Arial"/>
          <w:lang w:val="da-DK"/>
        </w:rPr>
        <w:t xml:space="preserve"> </w:t>
      </w:r>
      <w:r w:rsidRPr="005B461C">
        <w:rPr>
          <w:rStyle w:val="None"/>
          <w:rFonts w:ascii="Arial" w:hAnsi="Arial" w:cs="Arial"/>
          <w:lang w:val="en-US"/>
        </w:rPr>
        <w:t>Ø</w:t>
      </w:r>
      <w:r w:rsidRPr="005B461C">
        <w:rPr>
          <w:rStyle w:val="None"/>
          <w:rFonts w:ascii="Arial" w:hAnsi="Arial" w:cs="Arial"/>
          <w:lang w:val="en-US"/>
        </w:rPr>
        <w:t>., Harper</w:t>
      </w:r>
      <w:r w:rsidRPr="005B461C">
        <w:rPr>
          <w:rStyle w:val="None"/>
          <w:rFonts w:ascii="Arial" w:hAnsi="Arial" w:cs="Arial"/>
          <w:lang w:val="en-US"/>
        </w:rPr>
        <w:t xml:space="preserve"> D.A.T., </w:t>
      </w:r>
      <w:r w:rsidRPr="005B461C">
        <w:rPr>
          <w:rStyle w:val="None"/>
          <w:rFonts w:ascii="Arial" w:hAnsi="Arial" w:cs="Arial"/>
          <w:lang w:val="en-US"/>
        </w:rPr>
        <w:t>Ryan</w:t>
      </w:r>
      <w:r w:rsidRPr="005B461C">
        <w:rPr>
          <w:rStyle w:val="None"/>
          <w:rFonts w:ascii="Arial" w:hAnsi="Arial" w:cs="Arial"/>
          <w:lang w:val="en-US"/>
        </w:rPr>
        <w:t xml:space="preserve"> P.D.</w:t>
      </w:r>
      <w:r w:rsidR="00D065A3">
        <w:rPr>
          <w:rStyle w:val="None"/>
          <w:rFonts w:ascii="Arial" w:hAnsi="Arial" w:cs="Arial"/>
          <w:lang w:val="en-US"/>
        </w:rPr>
        <w:t xml:space="preserve"> 2001.</w:t>
      </w:r>
      <w:r w:rsidRPr="005B461C">
        <w:rPr>
          <w:rStyle w:val="None"/>
          <w:rFonts w:ascii="Arial" w:hAnsi="Arial" w:cs="Arial"/>
          <w:lang w:val="en-US"/>
        </w:rPr>
        <w:t xml:space="preserve"> PAST: Paleontological Statistics software </w:t>
      </w:r>
      <w:r w:rsidRPr="00D065A3">
        <w:rPr>
          <w:rStyle w:val="None"/>
          <w:rFonts w:ascii="Arial" w:hAnsi="Arial" w:cs="Arial"/>
          <w:lang w:val="en-US"/>
        </w:rPr>
        <w:t>package for education and data analysis</w:t>
      </w:r>
      <w:r w:rsidR="00D065A3">
        <w:rPr>
          <w:rStyle w:val="None"/>
          <w:rFonts w:ascii="Arial" w:hAnsi="Arial" w:cs="Arial"/>
          <w:lang w:val="en-US"/>
        </w:rPr>
        <w:t>.</w:t>
      </w:r>
      <w:r w:rsidRPr="00D065A3">
        <w:rPr>
          <w:rStyle w:val="None"/>
          <w:rFonts w:ascii="Arial" w:hAnsi="Arial" w:cs="Arial"/>
          <w:lang w:val="en-US"/>
        </w:rPr>
        <w:t xml:space="preserve"> </w:t>
      </w:r>
      <w:r w:rsidRPr="00D065A3">
        <w:rPr>
          <w:rStyle w:val="None"/>
          <w:rFonts w:ascii="Arial" w:hAnsi="Arial" w:cs="Arial"/>
          <w:lang w:val="it-IT"/>
        </w:rPr>
        <w:t>Palaentologia Electonica</w:t>
      </w:r>
      <w:r w:rsidRPr="00D065A3">
        <w:rPr>
          <w:rStyle w:val="None"/>
          <w:rFonts w:ascii="Arial" w:hAnsi="Arial" w:cs="Arial"/>
          <w:lang w:val="en-US"/>
        </w:rPr>
        <w:t>,</w:t>
      </w:r>
      <w:r w:rsidR="00D065A3">
        <w:rPr>
          <w:rStyle w:val="None"/>
          <w:rFonts w:ascii="Arial" w:hAnsi="Arial" w:cs="Arial"/>
          <w:lang w:val="en-US"/>
        </w:rPr>
        <w:t xml:space="preserve"> </w:t>
      </w:r>
      <w:r w:rsidRPr="005B461C">
        <w:rPr>
          <w:rStyle w:val="None"/>
          <w:rFonts w:ascii="Arial" w:hAnsi="Arial" w:cs="Arial"/>
          <w:lang w:val="en-US"/>
        </w:rPr>
        <w:t>4(1)</w:t>
      </w:r>
      <w:r w:rsidR="00D065A3">
        <w:rPr>
          <w:rStyle w:val="None"/>
          <w:rFonts w:ascii="Arial" w:hAnsi="Arial" w:cs="Arial"/>
          <w:lang w:val="en-US"/>
        </w:rPr>
        <w:t>:</w:t>
      </w:r>
      <w:r w:rsidRPr="005B461C">
        <w:rPr>
          <w:rStyle w:val="None"/>
          <w:rFonts w:ascii="Arial" w:hAnsi="Arial" w:cs="Arial"/>
          <w:lang w:val="en-US"/>
        </w:rPr>
        <w:t xml:space="preserve"> 9. </w:t>
      </w:r>
      <w:r w:rsidRPr="005B461C">
        <w:rPr>
          <w:rFonts w:ascii="Arial" w:hAnsi="Arial" w:cs="Arial"/>
        </w:rPr>
        <w:fldChar w:fldCharType="begin"/>
      </w:r>
      <w:r w:rsidRPr="005B461C">
        <w:rPr>
          <w:rFonts w:ascii="Arial" w:hAnsi="Arial" w:cs="Arial"/>
          <w:lang w:val="en-US"/>
        </w:rPr>
        <w:instrText>HYPERLINK "https://doc.rero.ch/record/15326/files/PAL_E2660.pdf"</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en-US"/>
        </w:rPr>
        <w:t>https://doc.rero.ch/record/15326/files/PAL_E2660.pdf</w:t>
      </w:r>
      <w:r w:rsidRPr="005B461C">
        <w:rPr>
          <w:rStyle w:val="Hyperlink0"/>
          <w:rFonts w:ascii="Arial" w:hAnsi="Arial" w:cs="Arial"/>
          <w:lang w:val="en-US"/>
        </w:rPr>
        <w:fldChar w:fldCharType="end"/>
      </w:r>
      <w:r w:rsidRPr="005B461C">
        <w:rPr>
          <w:rStyle w:val="None"/>
          <w:rFonts w:ascii="Arial" w:hAnsi="Arial" w:cs="Arial"/>
          <w:lang w:val="en-US"/>
        </w:rPr>
        <w:t xml:space="preserve"> </w:t>
      </w:r>
    </w:p>
    <w:p w14:paraId="650F197C" w14:textId="28C273F2"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pt-PT"/>
        </w:rPr>
        <w:t>Jardine</w:t>
      </w:r>
      <w:r w:rsidRPr="005B461C">
        <w:rPr>
          <w:rStyle w:val="None"/>
          <w:rFonts w:ascii="Arial" w:hAnsi="Arial" w:cs="Arial"/>
          <w:lang w:val="pt-PT"/>
        </w:rPr>
        <w:t xml:space="preserve"> W.</w:t>
      </w:r>
      <w:r w:rsidR="0086369D">
        <w:rPr>
          <w:rStyle w:val="None"/>
          <w:rFonts w:ascii="Arial" w:hAnsi="Arial" w:cs="Arial"/>
          <w:lang w:val="pt-PT"/>
        </w:rPr>
        <w:t xml:space="preserve"> (</w:t>
      </w:r>
      <w:r w:rsidRPr="005B461C">
        <w:rPr>
          <w:rStyle w:val="None"/>
          <w:rFonts w:ascii="Arial" w:hAnsi="Arial" w:cs="Arial"/>
          <w:lang w:val="pt-PT"/>
        </w:rPr>
        <w:t>Ed.</w:t>
      </w:r>
      <w:r w:rsidR="0086369D">
        <w:rPr>
          <w:rStyle w:val="None"/>
          <w:rFonts w:ascii="Arial" w:hAnsi="Arial" w:cs="Arial"/>
          <w:lang w:val="pt-PT"/>
        </w:rPr>
        <w:t>). 1841</w:t>
      </w:r>
      <w:r w:rsidR="0086369D" w:rsidRPr="0096778A">
        <w:rPr>
          <w:rStyle w:val="None"/>
          <w:rFonts w:ascii="Arial" w:hAnsi="Arial" w:cs="Arial"/>
          <w:lang w:val="pt-PT"/>
        </w:rPr>
        <w:t>.</w:t>
      </w:r>
      <w:r w:rsidRPr="0096778A">
        <w:rPr>
          <w:rStyle w:val="None"/>
          <w:rFonts w:ascii="Arial" w:hAnsi="Arial" w:cs="Arial"/>
          <w:lang w:val="pt-PT"/>
        </w:rPr>
        <w:t xml:space="preserve"> </w:t>
      </w:r>
      <w:r w:rsidRPr="0096778A">
        <w:rPr>
          <w:rStyle w:val="None"/>
          <w:rFonts w:ascii="Arial" w:hAnsi="Arial" w:cs="Arial"/>
          <w:lang w:val="en-US"/>
        </w:rPr>
        <w:t>The Naturalists' Library. Ichthyology</w:t>
      </w:r>
      <w:r w:rsidRPr="0096778A">
        <w:rPr>
          <w:rStyle w:val="None"/>
          <w:rFonts w:ascii="Arial" w:hAnsi="Arial" w:cs="Arial"/>
          <w:lang w:val="en-US"/>
        </w:rPr>
        <w:t xml:space="preserve"> </w:t>
      </w:r>
      <w:r w:rsidRPr="0096778A">
        <w:rPr>
          <w:rStyle w:val="None"/>
          <w:rFonts w:ascii="Arial" w:hAnsi="Arial" w:cs="Arial"/>
          <w:lang w:val="pt-PT"/>
        </w:rPr>
        <w:t>Vol. 3</w:t>
      </w:r>
      <w:r w:rsidRPr="0096778A">
        <w:rPr>
          <w:rStyle w:val="None"/>
          <w:rFonts w:ascii="Arial" w:hAnsi="Arial" w:cs="Arial"/>
          <w:lang w:val="en-US"/>
        </w:rPr>
        <w:t xml:space="preserve">. </w:t>
      </w:r>
      <w:r w:rsidRPr="00532C15">
        <w:rPr>
          <w:rStyle w:val="None"/>
          <w:rFonts w:ascii="Arial" w:hAnsi="Arial" w:cs="Arial"/>
        </w:rPr>
        <w:t>W. H.</w:t>
      </w:r>
      <w:r w:rsidRPr="00532C15">
        <w:rPr>
          <w:rStyle w:val="None"/>
          <w:rFonts w:ascii="Arial" w:hAnsi="Arial" w:cs="Arial"/>
        </w:rPr>
        <w:t xml:space="preserve"> </w:t>
      </w:r>
      <w:proofErr w:type="spellStart"/>
      <w:r w:rsidRPr="00532C15">
        <w:rPr>
          <w:rStyle w:val="None"/>
          <w:rFonts w:ascii="Arial" w:hAnsi="Arial" w:cs="Arial"/>
        </w:rPr>
        <w:t>Lizars</w:t>
      </w:r>
      <w:proofErr w:type="spellEnd"/>
      <w:r w:rsidR="0086369D" w:rsidRPr="00532C15">
        <w:rPr>
          <w:rStyle w:val="None"/>
          <w:rFonts w:ascii="Arial" w:hAnsi="Arial" w:cs="Arial"/>
        </w:rPr>
        <w:t>.</w:t>
      </w:r>
      <w:r w:rsidR="0096778A" w:rsidRPr="00532C15">
        <w:rPr>
          <w:rStyle w:val="None"/>
          <w:rFonts w:ascii="Arial" w:hAnsi="Arial" w:cs="Arial"/>
        </w:rPr>
        <w:t xml:space="preserve"> </w:t>
      </w:r>
      <w:r w:rsidR="0096778A" w:rsidRPr="00532C15">
        <w:rPr>
          <w:rStyle w:val="None"/>
          <w:rFonts w:ascii="Arial" w:hAnsi="Arial" w:cs="Arial"/>
        </w:rPr>
        <w:t>Edinburgh</w:t>
      </w:r>
      <w:r w:rsidR="0096778A" w:rsidRPr="00532C15">
        <w:rPr>
          <w:rStyle w:val="None"/>
          <w:rFonts w:ascii="Arial" w:hAnsi="Arial" w:cs="Arial"/>
        </w:rPr>
        <w:t>.</w:t>
      </w:r>
      <w:r w:rsidR="0086369D" w:rsidRPr="00532C15">
        <w:rPr>
          <w:rStyle w:val="None"/>
          <w:rFonts w:ascii="Arial" w:hAnsi="Arial" w:cs="Arial"/>
        </w:rPr>
        <w:t xml:space="preserve"> </w:t>
      </w:r>
      <w:hyperlink r:id="rId32" w:history="1">
        <w:r w:rsidR="0096778A" w:rsidRPr="006043E0">
          <w:rPr>
            <w:rStyle w:val="Hipervnculo"/>
            <w:rFonts w:ascii="Arial" w:hAnsi="Arial" w:cs="Arial"/>
            <w:lang w:val="es-ES_tradnl"/>
          </w:rPr>
          <w:t>https://doi.org/10.5962/bhl.title.15849</w:t>
        </w:r>
      </w:hyperlink>
      <w:r w:rsidRPr="005B461C">
        <w:rPr>
          <w:rStyle w:val="None"/>
          <w:rFonts w:ascii="Arial" w:hAnsi="Arial" w:cs="Arial"/>
          <w:lang w:val="es-ES_tradnl"/>
        </w:rPr>
        <w:t xml:space="preserve"> </w:t>
      </w:r>
    </w:p>
    <w:p w14:paraId="0F519499" w14:textId="3674A4F2"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Jégu</w:t>
      </w:r>
      <w:r w:rsidRPr="005B461C">
        <w:rPr>
          <w:rStyle w:val="None"/>
          <w:rFonts w:ascii="Arial" w:hAnsi="Arial" w:cs="Arial"/>
          <w:lang w:val="es-ES_tradnl"/>
        </w:rPr>
        <w:t xml:space="preserve"> M., De Queiroz</w:t>
      </w:r>
      <w:r w:rsidRPr="005B461C">
        <w:rPr>
          <w:rStyle w:val="None"/>
          <w:rFonts w:ascii="Arial" w:hAnsi="Arial" w:cs="Arial"/>
          <w:lang w:val="es-ES_tradnl"/>
        </w:rPr>
        <w:t xml:space="preserve"> L.J., Camacho Terrazas</w:t>
      </w:r>
      <w:r w:rsidRPr="005B461C">
        <w:rPr>
          <w:rStyle w:val="None"/>
          <w:rFonts w:ascii="Arial" w:hAnsi="Arial" w:cs="Arial"/>
          <w:lang w:val="es-ES_tradnl"/>
        </w:rPr>
        <w:t xml:space="preserve"> J., Torrente-</w:t>
      </w:r>
      <w:proofErr w:type="spellStart"/>
      <w:r w:rsidRPr="005B461C">
        <w:rPr>
          <w:rStyle w:val="None"/>
          <w:rFonts w:ascii="Arial" w:hAnsi="Arial" w:cs="Arial"/>
          <w:lang w:val="es-ES_tradnl"/>
        </w:rPr>
        <w:t>Vilara</w:t>
      </w:r>
      <w:proofErr w:type="spellEnd"/>
      <w:r w:rsidRPr="005B461C">
        <w:rPr>
          <w:rStyle w:val="None"/>
          <w:rFonts w:ascii="Arial" w:hAnsi="Arial" w:cs="Arial"/>
          <w:lang w:val="es-ES_tradnl"/>
        </w:rPr>
        <w:t xml:space="preserve"> G., Carvajal-Vallejos</w:t>
      </w:r>
      <w:r w:rsidRPr="005B461C">
        <w:rPr>
          <w:rStyle w:val="None"/>
          <w:rFonts w:ascii="Arial" w:hAnsi="Arial" w:cs="Arial"/>
          <w:lang w:val="es-ES_tradnl"/>
        </w:rPr>
        <w:t xml:space="preserve"> F.M., Pouilly</w:t>
      </w:r>
      <w:r w:rsidRPr="005B461C">
        <w:rPr>
          <w:rStyle w:val="None"/>
          <w:rFonts w:ascii="Arial" w:hAnsi="Arial" w:cs="Arial"/>
          <w:lang w:val="es-ES_tradnl"/>
        </w:rPr>
        <w:t xml:space="preserve"> M., Yunoki</w:t>
      </w:r>
      <w:r w:rsidRPr="005B461C">
        <w:rPr>
          <w:rStyle w:val="None"/>
          <w:rFonts w:ascii="Arial" w:hAnsi="Arial" w:cs="Arial"/>
          <w:lang w:val="es-ES_tradnl"/>
        </w:rPr>
        <w:t xml:space="preserve"> T., </w:t>
      </w:r>
      <w:proofErr w:type="spellStart"/>
      <w:r w:rsidRPr="005B461C">
        <w:rPr>
          <w:rStyle w:val="None"/>
          <w:rFonts w:ascii="Arial" w:hAnsi="Arial" w:cs="Arial"/>
          <w:lang w:val="es-ES_tradnl"/>
        </w:rPr>
        <w:t>Zuanon</w:t>
      </w:r>
      <w:proofErr w:type="spellEnd"/>
      <w:r w:rsidRPr="005B461C">
        <w:rPr>
          <w:rStyle w:val="None"/>
          <w:rFonts w:ascii="Arial" w:hAnsi="Arial" w:cs="Arial"/>
          <w:lang w:val="es-ES_tradnl"/>
        </w:rPr>
        <w:t xml:space="preserve"> J.A.S.</w:t>
      </w:r>
      <w:r w:rsidR="00532C15">
        <w:rPr>
          <w:rStyle w:val="None"/>
          <w:rFonts w:ascii="Arial" w:hAnsi="Arial" w:cs="Arial"/>
          <w:lang w:val="es-ES_tradnl"/>
        </w:rPr>
        <w:t xml:space="preserve"> 2012.</w:t>
      </w:r>
      <w:r w:rsidRPr="005B461C">
        <w:rPr>
          <w:rStyle w:val="None"/>
          <w:rFonts w:ascii="Arial" w:hAnsi="Arial" w:cs="Arial"/>
          <w:lang w:val="es-ES_tradnl"/>
        </w:rPr>
        <w:t xml:space="preserve"> Catálogo de los peces de la cuenca Iténez (Bolivia y Brasil)</w:t>
      </w:r>
      <w:r w:rsidR="00532C15">
        <w:rPr>
          <w:rStyle w:val="None"/>
          <w:rFonts w:ascii="Arial" w:hAnsi="Arial" w:cs="Arial"/>
          <w:lang w:val="es-ES_tradnl"/>
        </w:rPr>
        <w:t>, p 113-156.</w:t>
      </w:r>
      <w:r w:rsidRPr="005B461C">
        <w:rPr>
          <w:rStyle w:val="None"/>
          <w:rFonts w:ascii="Arial" w:hAnsi="Arial" w:cs="Arial"/>
          <w:lang w:val="es-ES_tradnl"/>
        </w:rPr>
        <w:t xml:space="preserve"> </w:t>
      </w:r>
      <w:r w:rsidR="00532C15">
        <w:rPr>
          <w:rStyle w:val="None"/>
          <w:rFonts w:ascii="Arial" w:hAnsi="Arial" w:cs="Arial"/>
          <w:lang w:val="es-ES_tradnl"/>
        </w:rPr>
        <w:t>I</w:t>
      </w:r>
      <w:r w:rsidRPr="005B461C">
        <w:rPr>
          <w:rStyle w:val="None"/>
          <w:rFonts w:ascii="Arial" w:hAnsi="Arial" w:cs="Arial"/>
          <w:lang w:val="es-ES_tradnl"/>
        </w:rPr>
        <w:t>n</w:t>
      </w:r>
      <w:r w:rsidR="00532C15">
        <w:rPr>
          <w:rStyle w:val="None"/>
          <w:rFonts w:ascii="Arial" w:hAnsi="Arial" w:cs="Arial"/>
          <w:lang w:val="es-ES_tradnl"/>
        </w:rPr>
        <w:t xml:space="preserve">: </w:t>
      </w:r>
      <w:r w:rsidR="00532C15" w:rsidRPr="005B461C">
        <w:rPr>
          <w:rStyle w:val="None"/>
          <w:rFonts w:ascii="Arial" w:hAnsi="Arial" w:cs="Arial"/>
          <w:lang w:val="es-ES_tradnl"/>
        </w:rPr>
        <w:t xml:space="preserve">Van Damme P.A., Maldonado M., Pouilly M., Doria C.R.C. </w:t>
      </w:r>
      <w:r w:rsidR="00E134AF">
        <w:rPr>
          <w:rStyle w:val="None"/>
          <w:rFonts w:ascii="Arial" w:hAnsi="Arial" w:cs="Arial"/>
          <w:lang w:val="es-ES_tradnl"/>
        </w:rPr>
        <w:t>(</w:t>
      </w:r>
      <w:r w:rsidR="00532C15" w:rsidRPr="005B461C">
        <w:rPr>
          <w:rStyle w:val="None"/>
          <w:rFonts w:ascii="Arial" w:hAnsi="Arial" w:cs="Arial"/>
          <w:lang w:val="es-ES_tradnl"/>
        </w:rPr>
        <w:t>Eds.</w:t>
      </w:r>
      <w:r w:rsidR="00E134AF">
        <w:rPr>
          <w:rStyle w:val="None"/>
          <w:rFonts w:ascii="Arial" w:hAnsi="Arial" w:cs="Arial"/>
          <w:lang w:val="es-ES_tradnl"/>
        </w:rPr>
        <w:t>).</w:t>
      </w:r>
      <w:r w:rsidRPr="005B461C">
        <w:rPr>
          <w:rStyle w:val="None"/>
          <w:rFonts w:ascii="Arial" w:hAnsi="Arial" w:cs="Arial"/>
          <w:lang w:val="es-ES_tradnl"/>
        </w:rPr>
        <w:t xml:space="preserve"> </w:t>
      </w:r>
      <w:r w:rsidRPr="00E134AF">
        <w:rPr>
          <w:rStyle w:val="None"/>
          <w:rFonts w:ascii="Arial" w:hAnsi="Arial" w:cs="Arial"/>
          <w:lang w:val="es-ES_tradnl"/>
        </w:rPr>
        <w:t>Aguas del Iténez o Guaporé: recursos hidrobiológicos de un patrimonio binacional (Bolivia y Brasil)</w:t>
      </w:r>
      <w:r w:rsidR="00E134AF">
        <w:rPr>
          <w:rStyle w:val="None"/>
          <w:rFonts w:ascii="Arial" w:hAnsi="Arial" w:cs="Arial"/>
          <w:lang w:val="es-ES_tradnl"/>
        </w:rPr>
        <w:t xml:space="preserve">. </w:t>
      </w:r>
      <w:r w:rsidRPr="005B461C">
        <w:rPr>
          <w:rStyle w:val="None"/>
          <w:rFonts w:ascii="Arial" w:hAnsi="Arial" w:cs="Arial"/>
          <w:lang w:val="es-ES_tradnl"/>
        </w:rPr>
        <w:t>Editorial INIA</w:t>
      </w:r>
      <w:r w:rsidR="00E134AF">
        <w:rPr>
          <w:rStyle w:val="None"/>
          <w:rFonts w:ascii="Arial" w:hAnsi="Arial" w:cs="Arial"/>
          <w:lang w:val="es-ES_tradnl"/>
        </w:rPr>
        <w:t xml:space="preserve">. </w:t>
      </w:r>
      <w:r w:rsidR="00E134AF" w:rsidRPr="005B461C">
        <w:rPr>
          <w:rStyle w:val="None"/>
          <w:rFonts w:ascii="Arial" w:hAnsi="Arial" w:cs="Arial"/>
          <w:lang w:val="es-ES_tradnl"/>
        </w:rPr>
        <w:t>Cochabamba</w:t>
      </w:r>
      <w:r w:rsidR="00E134AF">
        <w:rPr>
          <w:rStyle w:val="None"/>
          <w:rFonts w:ascii="Arial" w:hAnsi="Arial" w:cs="Arial"/>
          <w:lang w:val="es-ES_tradnl"/>
        </w:rPr>
        <w:t>, Bolivia.</w:t>
      </w:r>
      <w:r w:rsidR="00E134AF" w:rsidRPr="005B461C">
        <w:rPr>
          <w:rStyle w:val="None"/>
          <w:rFonts w:ascii="Arial" w:hAnsi="Arial" w:cs="Arial"/>
          <w:lang w:val="es-ES_tradnl"/>
        </w:rPr>
        <w:t xml:space="preserve"> </w:t>
      </w:r>
    </w:p>
    <w:p w14:paraId="47BE704C" w14:textId="6D0D179B"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Jennings</w:t>
      </w:r>
      <w:r w:rsidRPr="005B461C">
        <w:rPr>
          <w:rStyle w:val="None"/>
          <w:rFonts w:ascii="Arial" w:hAnsi="Arial" w:cs="Arial"/>
          <w:lang w:val="en-US"/>
        </w:rPr>
        <w:t xml:space="preserve"> S.,</w:t>
      </w:r>
      <w:r w:rsidRPr="005B461C">
        <w:rPr>
          <w:rStyle w:val="None"/>
          <w:rFonts w:ascii="Arial" w:hAnsi="Arial" w:cs="Arial"/>
          <w:lang w:val="en-US"/>
        </w:rPr>
        <w:t xml:space="preserve"> Kaiser</w:t>
      </w:r>
      <w:r w:rsidRPr="005B461C">
        <w:rPr>
          <w:rStyle w:val="None"/>
          <w:rFonts w:ascii="Arial" w:hAnsi="Arial" w:cs="Arial"/>
          <w:lang w:val="en-US"/>
        </w:rPr>
        <w:t xml:space="preserve"> M.J.</w:t>
      </w:r>
      <w:r w:rsidR="00035BDF">
        <w:rPr>
          <w:rStyle w:val="None"/>
          <w:rFonts w:ascii="Arial" w:hAnsi="Arial" w:cs="Arial"/>
          <w:lang w:val="en-US"/>
        </w:rPr>
        <w:t xml:space="preserve"> 1998.</w:t>
      </w:r>
      <w:r w:rsidRPr="005B461C">
        <w:rPr>
          <w:rStyle w:val="None"/>
          <w:rFonts w:ascii="Arial" w:hAnsi="Arial" w:cs="Arial"/>
          <w:lang w:val="en-US"/>
        </w:rPr>
        <w:t xml:space="preserve"> The effects of fishing on marine ecosystems. </w:t>
      </w:r>
      <w:r w:rsidRPr="00035BDF">
        <w:rPr>
          <w:rStyle w:val="None"/>
          <w:rFonts w:ascii="Arial" w:hAnsi="Arial" w:cs="Arial"/>
          <w:shd w:val="clear" w:color="auto" w:fill="FFFFFF"/>
          <w:lang w:val="en-US"/>
        </w:rPr>
        <w:t>Adv. Mar. Biol</w:t>
      </w:r>
      <w:r w:rsidRPr="00035BDF">
        <w:rPr>
          <w:rStyle w:val="None"/>
          <w:rFonts w:ascii="Arial" w:hAnsi="Arial" w:cs="Arial"/>
          <w:lang w:val="en-US"/>
        </w:rPr>
        <w:t>.,</w:t>
      </w:r>
      <w:r w:rsidRPr="005B461C">
        <w:rPr>
          <w:rStyle w:val="None"/>
          <w:rFonts w:ascii="Arial" w:hAnsi="Arial" w:cs="Arial"/>
          <w:lang w:val="en-US"/>
        </w:rPr>
        <w:t xml:space="preserve"> 34</w:t>
      </w:r>
      <w:r w:rsidR="00035BDF">
        <w:rPr>
          <w:rStyle w:val="None"/>
          <w:rFonts w:ascii="Arial" w:hAnsi="Arial" w:cs="Arial"/>
          <w:lang w:val="en-US"/>
        </w:rPr>
        <w:t xml:space="preserve">: </w:t>
      </w:r>
      <w:r w:rsidRPr="005B461C">
        <w:rPr>
          <w:rStyle w:val="None"/>
          <w:rFonts w:ascii="Arial" w:hAnsi="Arial" w:cs="Arial"/>
          <w:lang w:val="en-US"/>
        </w:rPr>
        <w:t>201</w:t>
      </w:r>
      <w:r w:rsidR="00444670">
        <w:rPr>
          <w:rStyle w:val="None"/>
          <w:rFonts w:ascii="Arial" w:hAnsi="Arial" w:cs="Arial"/>
          <w:lang w:val="en-US"/>
        </w:rPr>
        <w:t>-</w:t>
      </w:r>
      <w:r w:rsidRPr="005B461C">
        <w:rPr>
          <w:rStyle w:val="None"/>
          <w:rFonts w:ascii="Arial" w:hAnsi="Arial" w:cs="Arial"/>
          <w:lang w:val="en-US"/>
        </w:rPr>
        <w:t xml:space="preserve">352. </w:t>
      </w:r>
      <w:hyperlink r:id="rId33" w:history="1">
        <w:r w:rsidRPr="005B461C">
          <w:rPr>
            <w:rStyle w:val="Hyperlink0"/>
            <w:rFonts w:ascii="Arial" w:hAnsi="Arial" w:cs="Arial"/>
            <w:lang w:val="en-US"/>
          </w:rPr>
          <w:t>https://doi.org/10.1016/S0065-2881(08)60212-6</w:t>
        </w:r>
      </w:hyperlink>
      <w:r w:rsidRPr="005B461C">
        <w:rPr>
          <w:rStyle w:val="None"/>
          <w:rFonts w:ascii="Arial" w:hAnsi="Arial" w:cs="Arial"/>
          <w:lang w:val="en-US"/>
        </w:rPr>
        <w:t xml:space="preserve"> </w:t>
      </w:r>
    </w:p>
    <w:p w14:paraId="6FE6EEB8" w14:textId="39560995"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Kner</w:t>
      </w:r>
      <w:r w:rsidRPr="005B461C">
        <w:rPr>
          <w:rStyle w:val="None"/>
          <w:rFonts w:ascii="Arial" w:hAnsi="Arial" w:cs="Arial"/>
          <w:lang w:val="de-DE"/>
        </w:rPr>
        <w:t xml:space="preserve"> R.</w:t>
      </w:r>
      <w:r w:rsidR="00654F46">
        <w:rPr>
          <w:rStyle w:val="None"/>
          <w:rFonts w:ascii="Arial" w:hAnsi="Arial" w:cs="Arial"/>
          <w:lang w:val="de-DE"/>
        </w:rPr>
        <w:t xml:space="preserve"> 1859.</w:t>
      </w:r>
      <w:r w:rsidRPr="005B461C">
        <w:rPr>
          <w:rStyle w:val="None"/>
          <w:rFonts w:ascii="Arial" w:hAnsi="Arial" w:cs="Arial"/>
          <w:lang w:val="de-DE"/>
        </w:rPr>
        <w:t xml:space="preserve"> Zur Familie der Characinen. III. Folge der Ichthyologischen Beitr</w:t>
      </w:r>
      <w:r w:rsidRPr="005B461C">
        <w:rPr>
          <w:rStyle w:val="None"/>
          <w:rFonts w:ascii="Arial" w:hAnsi="Arial" w:cs="Arial"/>
          <w:lang w:val="en-US"/>
        </w:rPr>
        <w:t>ä</w:t>
      </w:r>
      <w:r w:rsidRPr="005B461C">
        <w:rPr>
          <w:rStyle w:val="None"/>
          <w:rFonts w:ascii="Arial" w:hAnsi="Arial" w:cs="Arial"/>
          <w:lang w:val="da-DK"/>
        </w:rPr>
        <w:t xml:space="preserve">ge, </w:t>
      </w:r>
      <w:r w:rsidRPr="00654F46">
        <w:rPr>
          <w:rStyle w:val="None"/>
          <w:rFonts w:ascii="Arial" w:hAnsi="Arial" w:cs="Arial"/>
          <w:lang w:val="de-DE"/>
        </w:rPr>
        <w:t>Denkschriften der Kaiserlichen Akademie der Wissenschaften in Wien, Mathematisch-Naturwissenschaftliche Classe</w:t>
      </w:r>
      <w:r w:rsidRPr="00654F46">
        <w:rPr>
          <w:rStyle w:val="None"/>
          <w:rFonts w:ascii="Arial" w:hAnsi="Arial" w:cs="Arial"/>
          <w:lang w:val="pt-PT"/>
        </w:rPr>
        <w:t xml:space="preserve">, </w:t>
      </w:r>
      <w:r w:rsidRPr="005B461C">
        <w:rPr>
          <w:rStyle w:val="None"/>
          <w:rFonts w:ascii="Arial" w:hAnsi="Arial" w:cs="Arial"/>
          <w:lang w:val="pt-PT"/>
        </w:rPr>
        <w:t>17</w:t>
      </w:r>
      <w:r w:rsidR="00654F46">
        <w:rPr>
          <w:rStyle w:val="None"/>
          <w:rFonts w:ascii="Arial" w:hAnsi="Arial" w:cs="Arial"/>
          <w:lang w:val="pt-PT"/>
        </w:rPr>
        <w:t>:</w:t>
      </w:r>
      <w:r w:rsidRPr="005B461C">
        <w:rPr>
          <w:rStyle w:val="None"/>
          <w:rFonts w:ascii="Arial" w:hAnsi="Arial" w:cs="Arial"/>
          <w:lang w:val="pt-PT"/>
        </w:rPr>
        <w:t xml:space="preserve"> 137</w:t>
      </w:r>
      <w:r w:rsidR="00654F46">
        <w:rPr>
          <w:rStyle w:val="None"/>
          <w:rFonts w:ascii="Arial" w:hAnsi="Arial" w:cs="Arial"/>
          <w:lang w:val="pt-PT"/>
        </w:rPr>
        <w:t>-</w:t>
      </w:r>
      <w:r w:rsidRPr="005B461C">
        <w:rPr>
          <w:rStyle w:val="None"/>
          <w:rFonts w:ascii="Arial" w:hAnsi="Arial" w:cs="Arial"/>
          <w:lang w:val="en-US"/>
        </w:rPr>
        <w:t xml:space="preserve">182. </w:t>
      </w:r>
      <w:r w:rsidRPr="005B461C">
        <w:rPr>
          <w:rFonts w:ascii="Arial" w:hAnsi="Arial" w:cs="Arial"/>
        </w:rPr>
        <w:fldChar w:fldCharType="begin"/>
      </w:r>
      <w:r w:rsidRPr="005B461C">
        <w:rPr>
          <w:rFonts w:ascii="Arial" w:hAnsi="Arial" w:cs="Arial"/>
          <w:lang w:val="en-US"/>
        </w:rPr>
        <w:instrText>HYPERLINK "https://www.biodiversitylibrary.org/page/6174678"</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en-US"/>
        </w:rPr>
        <w:t>https://www.biodiversitylibrary.org/page/6174678</w:t>
      </w:r>
      <w:r w:rsidRPr="005B461C">
        <w:rPr>
          <w:rStyle w:val="Hyperlink0"/>
          <w:rFonts w:ascii="Arial" w:hAnsi="Arial" w:cs="Arial"/>
          <w:lang w:val="en-US"/>
        </w:rPr>
        <w:fldChar w:fldCharType="end"/>
      </w:r>
      <w:r w:rsidRPr="005B461C">
        <w:rPr>
          <w:rStyle w:val="None"/>
          <w:rFonts w:ascii="Arial" w:hAnsi="Arial" w:cs="Arial"/>
          <w:lang w:val="en-US"/>
        </w:rPr>
        <w:t xml:space="preserve"> </w:t>
      </w:r>
    </w:p>
    <w:p w14:paraId="09610441" w14:textId="3E740894" w:rsidR="00CC442F" w:rsidRPr="005B461C" w:rsidRDefault="005F70A6" w:rsidP="00D31D61">
      <w:pPr>
        <w:pStyle w:val="Body"/>
        <w:spacing w:line="276" w:lineRule="auto"/>
        <w:jc w:val="left"/>
        <w:rPr>
          <w:rFonts w:ascii="Arial" w:hAnsi="Arial" w:cs="Arial"/>
          <w:lang w:val="pt-PT"/>
        </w:rPr>
      </w:pPr>
      <w:r w:rsidRPr="005B461C">
        <w:rPr>
          <w:rStyle w:val="None"/>
          <w:rFonts w:ascii="Arial" w:hAnsi="Arial" w:cs="Arial"/>
          <w:lang w:val="en-US"/>
        </w:rPr>
        <w:t>Kumar</w:t>
      </w:r>
      <w:r w:rsidRPr="005B461C">
        <w:rPr>
          <w:rStyle w:val="None"/>
          <w:rFonts w:ascii="Arial" w:hAnsi="Arial" w:cs="Arial"/>
          <w:lang w:val="en-US"/>
        </w:rPr>
        <w:t xml:space="preserve"> S., Stecher</w:t>
      </w:r>
      <w:r w:rsidRPr="005B461C">
        <w:rPr>
          <w:rStyle w:val="None"/>
          <w:rFonts w:ascii="Arial" w:hAnsi="Arial" w:cs="Arial"/>
          <w:lang w:val="en-US"/>
        </w:rPr>
        <w:t xml:space="preserve"> G., Li</w:t>
      </w:r>
      <w:r w:rsidRPr="005B461C">
        <w:rPr>
          <w:rStyle w:val="None"/>
          <w:rFonts w:ascii="Arial" w:hAnsi="Arial" w:cs="Arial"/>
          <w:lang w:val="en-US"/>
        </w:rPr>
        <w:t xml:space="preserve"> M., </w:t>
      </w:r>
      <w:proofErr w:type="spellStart"/>
      <w:r w:rsidRPr="005B461C">
        <w:rPr>
          <w:rStyle w:val="None"/>
          <w:rFonts w:ascii="Arial" w:hAnsi="Arial" w:cs="Arial"/>
          <w:lang w:val="en-US"/>
        </w:rPr>
        <w:t>Knyaz</w:t>
      </w:r>
      <w:proofErr w:type="spellEnd"/>
      <w:r w:rsidRPr="005B461C">
        <w:rPr>
          <w:rStyle w:val="None"/>
          <w:rFonts w:ascii="Arial" w:hAnsi="Arial" w:cs="Arial"/>
          <w:lang w:val="en-US"/>
        </w:rPr>
        <w:t xml:space="preserve"> C., </w:t>
      </w:r>
      <w:r w:rsidRPr="005B461C">
        <w:rPr>
          <w:rStyle w:val="None"/>
          <w:rFonts w:ascii="Arial" w:hAnsi="Arial" w:cs="Arial"/>
          <w:lang w:val="en-US"/>
        </w:rPr>
        <w:t>Tamura</w:t>
      </w:r>
      <w:r w:rsidRPr="005B461C">
        <w:rPr>
          <w:rStyle w:val="None"/>
          <w:rFonts w:ascii="Arial" w:hAnsi="Arial" w:cs="Arial"/>
          <w:lang w:val="en-US"/>
        </w:rPr>
        <w:t xml:space="preserve"> K.</w:t>
      </w:r>
      <w:r w:rsidR="00A03E71">
        <w:rPr>
          <w:rStyle w:val="None"/>
          <w:rFonts w:ascii="Arial" w:hAnsi="Arial" w:cs="Arial"/>
          <w:lang w:val="en-US"/>
        </w:rPr>
        <w:t xml:space="preserve"> 2018.</w:t>
      </w:r>
      <w:r w:rsidRPr="005B461C">
        <w:rPr>
          <w:rStyle w:val="None"/>
          <w:rFonts w:ascii="Arial" w:hAnsi="Arial" w:cs="Arial"/>
          <w:lang w:val="en-US"/>
        </w:rPr>
        <w:t xml:space="preserve"> MEGA X: Molecular Evolutionary Genetics Analysis across Computing Platforms</w:t>
      </w:r>
      <w:r w:rsidR="00A03E71">
        <w:rPr>
          <w:rStyle w:val="None"/>
          <w:rFonts w:ascii="Arial" w:hAnsi="Arial" w:cs="Arial"/>
          <w:lang w:val="en-US"/>
        </w:rPr>
        <w:t>.</w:t>
      </w:r>
      <w:r w:rsidRPr="005B461C">
        <w:rPr>
          <w:rStyle w:val="None"/>
          <w:rFonts w:ascii="Arial" w:hAnsi="Arial" w:cs="Arial"/>
          <w:lang w:val="en-US"/>
        </w:rPr>
        <w:t xml:space="preserve"> </w:t>
      </w:r>
      <w:r w:rsidRPr="00A03E71">
        <w:rPr>
          <w:rStyle w:val="None"/>
          <w:rFonts w:ascii="Arial" w:hAnsi="Arial" w:cs="Arial"/>
          <w:lang w:val="pt-PT"/>
        </w:rPr>
        <w:t>Mol. Biol. Evol.</w:t>
      </w:r>
      <w:r w:rsidR="00A03E71">
        <w:rPr>
          <w:rStyle w:val="None"/>
          <w:rFonts w:ascii="Arial" w:hAnsi="Arial" w:cs="Arial"/>
          <w:lang w:val="pt-PT"/>
        </w:rPr>
        <w:t>,</w:t>
      </w:r>
      <w:r w:rsidRPr="005B461C">
        <w:rPr>
          <w:rStyle w:val="None"/>
          <w:rFonts w:ascii="Arial" w:hAnsi="Arial" w:cs="Arial"/>
          <w:lang w:val="pt-PT"/>
        </w:rPr>
        <w:t xml:space="preserve"> 35(6)</w:t>
      </w:r>
      <w:r w:rsidR="00A03E71">
        <w:rPr>
          <w:rStyle w:val="None"/>
          <w:rFonts w:ascii="Arial" w:hAnsi="Arial" w:cs="Arial"/>
          <w:lang w:val="pt-PT"/>
        </w:rPr>
        <w:t xml:space="preserve">: </w:t>
      </w:r>
      <w:r w:rsidRPr="005B461C">
        <w:rPr>
          <w:rStyle w:val="None"/>
          <w:rFonts w:ascii="Arial" w:hAnsi="Arial" w:cs="Arial"/>
          <w:lang w:val="pt-PT"/>
        </w:rPr>
        <w:t>1547</w:t>
      </w:r>
      <w:r w:rsidR="00CE74B9">
        <w:rPr>
          <w:rStyle w:val="None"/>
          <w:rFonts w:ascii="Arial" w:hAnsi="Arial" w:cs="Arial"/>
          <w:lang w:val="pt-PT"/>
        </w:rPr>
        <w:t>-</w:t>
      </w:r>
      <w:r w:rsidRPr="005B461C">
        <w:rPr>
          <w:rStyle w:val="None"/>
          <w:rFonts w:ascii="Arial" w:hAnsi="Arial" w:cs="Arial"/>
          <w:lang w:val="pt-PT"/>
        </w:rPr>
        <w:t xml:space="preserve">1549. </w:t>
      </w:r>
      <w:r w:rsidRPr="005B461C">
        <w:rPr>
          <w:rFonts w:ascii="Arial" w:hAnsi="Arial" w:cs="Arial"/>
        </w:rPr>
        <w:fldChar w:fldCharType="begin"/>
      </w:r>
      <w:r w:rsidRPr="005B461C">
        <w:rPr>
          <w:rFonts w:ascii="Arial" w:hAnsi="Arial" w:cs="Arial"/>
          <w:lang w:val="pt-PT"/>
        </w:rPr>
        <w:instrText>HYPERLINK "https://doi.org/10.1093/molbev/msy096"</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pt-PT"/>
        </w:rPr>
        <w:t>https://doi.org/10.1093/molbev/msy096</w:t>
      </w:r>
      <w:r w:rsidRPr="005B461C">
        <w:rPr>
          <w:rStyle w:val="Hyperlink0"/>
          <w:rFonts w:ascii="Arial" w:hAnsi="Arial" w:cs="Arial"/>
          <w:lang w:val="pt-PT"/>
        </w:rPr>
        <w:fldChar w:fldCharType="end"/>
      </w:r>
      <w:r w:rsidRPr="005B461C">
        <w:rPr>
          <w:rStyle w:val="None"/>
          <w:rFonts w:ascii="Arial" w:hAnsi="Arial" w:cs="Arial"/>
          <w:lang w:val="pt-PT"/>
        </w:rPr>
        <w:t xml:space="preserve"> </w:t>
      </w:r>
    </w:p>
    <w:p w14:paraId="69ECEB61" w14:textId="219C6754"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Land</w:t>
      </w:r>
      <w:r w:rsidRPr="005B461C">
        <w:rPr>
          <w:rStyle w:val="None"/>
          <w:rFonts w:ascii="Arial" w:hAnsi="Arial" w:cs="Arial"/>
          <w:lang w:val="pt-PT"/>
        </w:rPr>
        <w:t>í</w:t>
      </w:r>
      <w:r w:rsidRPr="005B461C">
        <w:rPr>
          <w:rStyle w:val="None"/>
          <w:rFonts w:ascii="Arial" w:hAnsi="Arial" w:cs="Arial"/>
          <w:lang w:val="fr-FR"/>
        </w:rPr>
        <w:t>nez-</w:t>
      </w:r>
      <w:proofErr w:type="spellStart"/>
      <w:r w:rsidRPr="005B461C">
        <w:rPr>
          <w:rStyle w:val="None"/>
          <w:rFonts w:ascii="Arial" w:hAnsi="Arial" w:cs="Arial"/>
          <w:lang w:val="fr-FR"/>
        </w:rPr>
        <w:t>Garc</w:t>
      </w:r>
      <w:proofErr w:type="spellEnd"/>
      <w:r w:rsidRPr="005B461C">
        <w:rPr>
          <w:rStyle w:val="None"/>
          <w:rFonts w:ascii="Arial" w:hAnsi="Arial" w:cs="Arial"/>
          <w:lang w:val="pt-PT"/>
        </w:rPr>
        <w:t>ía</w:t>
      </w:r>
      <w:r w:rsidRPr="005B461C">
        <w:rPr>
          <w:rStyle w:val="None"/>
          <w:rFonts w:ascii="Arial" w:hAnsi="Arial" w:cs="Arial"/>
          <w:lang w:val="pt-PT"/>
        </w:rPr>
        <w:t xml:space="preserve"> R.M., Alzate</w:t>
      </w:r>
      <w:r w:rsidRPr="005B461C">
        <w:rPr>
          <w:rStyle w:val="None"/>
          <w:rFonts w:ascii="Arial" w:hAnsi="Arial" w:cs="Arial"/>
          <w:lang w:val="pt-PT"/>
        </w:rPr>
        <w:t xml:space="preserve"> J.F., </w:t>
      </w:r>
      <w:r w:rsidRPr="005B461C">
        <w:rPr>
          <w:rStyle w:val="None"/>
          <w:rFonts w:ascii="Arial" w:hAnsi="Arial" w:cs="Arial"/>
          <w:lang w:val="pt-PT"/>
        </w:rPr>
        <w:t>Márquez</w:t>
      </w:r>
      <w:r w:rsidRPr="005B461C">
        <w:rPr>
          <w:rStyle w:val="None"/>
          <w:rFonts w:ascii="Arial" w:hAnsi="Arial" w:cs="Arial"/>
          <w:lang w:val="pt-PT"/>
        </w:rPr>
        <w:t xml:space="preserve"> E.J.</w:t>
      </w:r>
      <w:r w:rsidR="00737A5B">
        <w:rPr>
          <w:rStyle w:val="None"/>
          <w:rFonts w:ascii="Arial" w:hAnsi="Arial" w:cs="Arial"/>
          <w:lang w:val="pt-PT"/>
        </w:rPr>
        <w:t xml:space="preserve"> 2016.</w:t>
      </w:r>
      <w:r w:rsidRPr="005B461C">
        <w:rPr>
          <w:rStyle w:val="None"/>
          <w:rFonts w:ascii="Arial" w:hAnsi="Arial" w:cs="Arial"/>
          <w:lang w:val="pt-PT"/>
        </w:rPr>
        <w:t xml:space="preserve"> Mitochondrial genome of the Neotropical trans-Andean fish </w:t>
      </w:r>
      <w:r w:rsidRPr="005B461C">
        <w:rPr>
          <w:rStyle w:val="None"/>
          <w:rFonts w:ascii="Arial" w:hAnsi="Arial" w:cs="Arial"/>
          <w:i/>
          <w:iCs/>
          <w:lang w:val="de-DE"/>
        </w:rPr>
        <w:t>Ichthyoelephas longirostris</w:t>
      </w:r>
      <w:r w:rsidRPr="005B461C">
        <w:rPr>
          <w:rStyle w:val="None"/>
          <w:rFonts w:ascii="Arial" w:hAnsi="Arial" w:cs="Arial"/>
          <w:lang w:val="pt-PT"/>
        </w:rPr>
        <w:t>, Steindachner 1879 (Characiformes, Prochilodontidae)</w:t>
      </w:r>
      <w:r w:rsidR="00737A5B">
        <w:rPr>
          <w:rStyle w:val="None"/>
          <w:rFonts w:ascii="Arial" w:hAnsi="Arial" w:cs="Arial"/>
          <w:lang w:val="pt-PT"/>
        </w:rPr>
        <w:t>.</w:t>
      </w:r>
      <w:r w:rsidRPr="005B461C">
        <w:rPr>
          <w:rStyle w:val="None"/>
          <w:rFonts w:ascii="Arial" w:hAnsi="Arial" w:cs="Arial"/>
          <w:lang w:val="pt-PT"/>
        </w:rPr>
        <w:t xml:space="preserve"> </w:t>
      </w:r>
      <w:r w:rsidRPr="00737A5B">
        <w:rPr>
          <w:rStyle w:val="None"/>
          <w:rFonts w:ascii="Arial" w:hAnsi="Arial" w:cs="Arial"/>
          <w:lang w:val="nl-NL"/>
        </w:rPr>
        <w:t>Mitochondrial DNA</w:t>
      </w:r>
      <w:r w:rsidR="00737A5B">
        <w:rPr>
          <w:rStyle w:val="None"/>
          <w:rFonts w:ascii="Arial" w:hAnsi="Arial" w:cs="Arial"/>
          <w:lang w:val="pt-PT"/>
        </w:rPr>
        <w:t>,</w:t>
      </w:r>
      <w:r w:rsidRPr="005B461C">
        <w:rPr>
          <w:rStyle w:val="None"/>
          <w:rFonts w:ascii="Arial" w:hAnsi="Arial" w:cs="Arial"/>
          <w:lang w:val="pt-PT"/>
        </w:rPr>
        <w:t xml:space="preserve"> 27(3)</w:t>
      </w:r>
      <w:r w:rsidR="00737A5B">
        <w:rPr>
          <w:rStyle w:val="None"/>
          <w:rFonts w:ascii="Arial" w:hAnsi="Arial" w:cs="Arial"/>
          <w:lang w:val="pt-PT"/>
        </w:rPr>
        <w:t>:</w:t>
      </w:r>
      <w:r w:rsidRPr="005B461C">
        <w:rPr>
          <w:rStyle w:val="None"/>
          <w:rFonts w:ascii="Arial" w:hAnsi="Arial" w:cs="Arial"/>
          <w:lang w:val="pt-PT"/>
        </w:rPr>
        <w:t xml:space="preserve"> 2194</w:t>
      </w:r>
      <w:r w:rsidR="00737A5B">
        <w:rPr>
          <w:rStyle w:val="None"/>
          <w:rFonts w:ascii="Arial" w:hAnsi="Arial" w:cs="Arial"/>
          <w:lang w:val="pt-PT"/>
        </w:rPr>
        <w:t>-</w:t>
      </w:r>
      <w:r w:rsidRPr="005B461C">
        <w:rPr>
          <w:rStyle w:val="None"/>
          <w:rFonts w:ascii="Arial" w:hAnsi="Arial" w:cs="Arial"/>
          <w:lang w:val="pt-PT"/>
        </w:rPr>
        <w:t xml:space="preserve">2195. </w:t>
      </w:r>
      <w:r w:rsidRPr="005B461C">
        <w:rPr>
          <w:rFonts w:ascii="Arial" w:hAnsi="Arial" w:cs="Arial"/>
        </w:rPr>
        <w:fldChar w:fldCharType="begin"/>
      </w:r>
      <w:r w:rsidRPr="005B461C">
        <w:rPr>
          <w:rFonts w:ascii="Arial" w:hAnsi="Arial" w:cs="Arial"/>
          <w:lang w:val="pt-PT"/>
        </w:rPr>
        <w:instrText>HYPERLINK "https://doi.org/10.3109/19401736.2014.982622"</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en-US"/>
        </w:rPr>
        <w:t>https://doi.org/10.3109/19401736.2014.982622</w:t>
      </w:r>
      <w:r w:rsidRPr="005B461C">
        <w:rPr>
          <w:rStyle w:val="Hyperlink0"/>
          <w:rFonts w:ascii="Arial" w:hAnsi="Arial" w:cs="Arial"/>
          <w:lang w:val="en-US"/>
        </w:rPr>
        <w:fldChar w:fldCharType="end"/>
      </w:r>
      <w:r w:rsidRPr="005B461C">
        <w:rPr>
          <w:rStyle w:val="None"/>
          <w:rFonts w:ascii="Arial" w:hAnsi="Arial" w:cs="Arial"/>
          <w:lang w:val="en-US"/>
        </w:rPr>
        <w:t xml:space="preserve"> </w:t>
      </w:r>
    </w:p>
    <w:p w14:paraId="410EEA2A" w14:textId="5548F4FB"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Land</w:t>
      </w:r>
      <w:r w:rsidRPr="00737A5B">
        <w:rPr>
          <w:rStyle w:val="None"/>
          <w:rFonts w:ascii="Arial" w:hAnsi="Arial" w:cs="Arial"/>
        </w:rPr>
        <w:t>í</w:t>
      </w:r>
      <w:r w:rsidRPr="005B461C">
        <w:rPr>
          <w:rStyle w:val="None"/>
          <w:rFonts w:ascii="Arial" w:hAnsi="Arial" w:cs="Arial"/>
          <w:lang w:val="fr-FR"/>
        </w:rPr>
        <w:t>nez-</w:t>
      </w:r>
      <w:proofErr w:type="spellStart"/>
      <w:r w:rsidRPr="005B461C">
        <w:rPr>
          <w:rStyle w:val="None"/>
          <w:rFonts w:ascii="Arial" w:hAnsi="Arial" w:cs="Arial"/>
          <w:lang w:val="fr-FR"/>
        </w:rPr>
        <w:t>Garc</w:t>
      </w:r>
      <w:r w:rsidRPr="00737A5B">
        <w:rPr>
          <w:rStyle w:val="None"/>
          <w:rFonts w:ascii="Arial" w:hAnsi="Arial" w:cs="Arial"/>
        </w:rPr>
        <w:t>ía</w:t>
      </w:r>
      <w:proofErr w:type="spellEnd"/>
      <w:r w:rsidRPr="00737A5B">
        <w:rPr>
          <w:rStyle w:val="None"/>
          <w:rFonts w:ascii="Arial" w:hAnsi="Arial" w:cs="Arial"/>
        </w:rPr>
        <w:t xml:space="preserve"> R.M., Narvá</w:t>
      </w:r>
      <w:r w:rsidRPr="00737A5B">
        <w:rPr>
          <w:rStyle w:val="None"/>
          <w:rFonts w:ascii="Arial" w:hAnsi="Arial" w:cs="Arial"/>
        </w:rPr>
        <w:t>ez</w:t>
      </w:r>
      <w:r w:rsidRPr="00737A5B">
        <w:rPr>
          <w:rStyle w:val="None"/>
          <w:rFonts w:ascii="Arial" w:hAnsi="Arial" w:cs="Arial"/>
        </w:rPr>
        <w:t xml:space="preserve"> J.C., </w:t>
      </w:r>
      <w:r w:rsidRPr="00737A5B">
        <w:rPr>
          <w:rStyle w:val="None"/>
          <w:rFonts w:ascii="Arial" w:hAnsi="Arial" w:cs="Arial"/>
        </w:rPr>
        <w:t>M</w:t>
      </w:r>
      <w:r w:rsidRPr="00737A5B">
        <w:rPr>
          <w:rStyle w:val="None"/>
          <w:rFonts w:ascii="Arial" w:hAnsi="Arial" w:cs="Arial"/>
        </w:rPr>
        <w:t>á</w:t>
      </w:r>
      <w:r w:rsidRPr="00737A5B">
        <w:rPr>
          <w:rStyle w:val="None"/>
          <w:rFonts w:ascii="Arial" w:hAnsi="Arial" w:cs="Arial"/>
        </w:rPr>
        <w:t>rquez</w:t>
      </w:r>
      <w:r w:rsidRPr="00737A5B">
        <w:rPr>
          <w:rStyle w:val="None"/>
          <w:rFonts w:ascii="Arial" w:hAnsi="Arial" w:cs="Arial"/>
        </w:rPr>
        <w:t xml:space="preserve"> E.J.</w:t>
      </w:r>
      <w:r w:rsidR="00737A5B" w:rsidRPr="00737A5B">
        <w:rPr>
          <w:rStyle w:val="None"/>
          <w:rFonts w:ascii="Arial" w:hAnsi="Arial" w:cs="Arial"/>
        </w:rPr>
        <w:t xml:space="preserve"> 2020.</w:t>
      </w:r>
      <w:r w:rsidRPr="00737A5B">
        <w:rPr>
          <w:rStyle w:val="None"/>
          <w:rFonts w:ascii="Arial" w:hAnsi="Arial" w:cs="Arial"/>
        </w:rPr>
        <w:t xml:space="preserve"> </w:t>
      </w:r>
      <w:r w:rsidRPr="005B461C">
        <w:rPr>
          <w:rStyle w:val="None"/>
          <w:rFonts w:ascii="Arial" w:hAnsi="Arial" w:cs="Arial"/>
          <w:lang w:val="en-US"/>
        </w:rPr>
        <w:t xml:space="preserve">Population genetics of the freshwater fish </w:t>
      </w:r>
      <w:r w:rsidRPr="005B461C">
        <w:rPr>
          <w:rStyle w:val="None"/>
          <w:rFonts w:ascii="Arial" w:hAnsi="Arial" w:cs="Arial"/>
          <w:i/>
          <w:iCs/>
          <w:lang w:val="it-IT"/>
        </w:rPr>
        <w:t xml:space="preserve">Prochilodus magdalenae </w:t>
      </w:r>
      <w:r w:rsidRPr="005B461C">
        <w:rPr>
          <w:rStyle w:val="None"/>
          <w:rFonts w:ascii="Arial" w:hAnsi="Arial" w:cs="Arial"/>
          <w:lang w:val="en-US"/>
        </w:rPr>
        <w:t>(Characiformes: Prochilodontidae), using species-specific microsatellite loci</w:t>
      </w:r>
      <w:r w:rsidR="00737A5B">
        <w:rPr>
          <w:rStyle w:val="None"/>
          <w:rFonts w:ascii="Arial" w:hAnsi="Arial" w:cs="Arial"/>
          <w:lang w:val="en-US"/>
        </w:rPr>
        <w:t>.</w:t>
      </w:r>
      <w:r w:rsidRPr="005B461C">
        <w:rPr>
          <w:rStyle w:val="None"/>
          <w:rFonts w:ascii="Arial" w:hAnsi="Arial" w:cs="Arial"/>
          <w:lang w:val="en-US"/>
        </w:rPr>
        <w:t xml:space="preserve"> </w:t>
      </w:r>
      <w:r w:rsidRPr="00B07EC7">
        <w:rPr>
          <w:rStyle w:val="None"/>
          <w:rFonts w:ascii="Arial" w:hAnsi="Arial" w:cs="Arial"/>
          <w:lang w:val="nl-NL"/>
        </w:rPr>
        <w:t>PeerJ</w:t>
      </w:r>
      <w:r w:rsidRPr="00B07EC7">
        <w:rPr>
          <w:rStyle w:val="None"/>
          <w:rFonts w:ascii="Arial" w:hAnsi="Arial" w:cs="Arial"/>
          <w:lang w:val="en-US"/>
        </w:rPr>
        <w:t>,</w:t>
      </w:r>
      <w:r w:rsidRPr="005B461C">
        <w:rPr>
          <w:rStyle w:val="None"/>
          <w:rFonts w:ascii="Arial" w:hAnsi="Arial" w:cs="Arial"/>
          <w:lang w:val="en-US"/>
        </w:rPr>
        <w:t xml:space="preserve"> </w:t>
      </w:r>
      <w:r w:rsidRPr="005B461C">
        <w:rPr>
          <w:rStyle w:val="None"/>
          <w:rFonts w:ascii="Arial" w:hAnsi="Arial" w:cs="Arial"/>
          <w:lang w:val="en-US"/>
        </w:rPr>
        <w:t xml:space="preserve">8:e10327 </w:t>
      </w:r>
      <w:hyperlink r:id="rId34" w:history="1">
        <w:r w:rsidRPr="005B461C">
          <w:rPr>
            <w:rStyle w:val="Hyperlink0"/>
            <w:rFonts w:ascii="Arial" w:hAnsi="Arial" w:cs="Arial"/>
            <w:lang w:val="en-US"/>
          </w:rPr>
          <w:t>https://doi.org/10.7717/peerj.10327</w:t>
        </w:r>
      </w:hyperlink>
      <w:r w:rsidRPr="005B461C">
        <w:rPr>
          <w:rStyle w:val="None"/>
          <w:rFonts w:ascii="Arial" w:hAnsi="Arial" w:cs="Arial"/>
          <w:lang w:val="en-US"/>
        </w:rPr>
        <w:t xml:space="preserve"> </w:t>
      </w:r>
    </w:p>
    <w:p w14:paraId="743A25BF" w14:textId="6E27122C" w:rsidR="00CC442F" w:rsidRPr="005B461C" w:rsidRDefault="005F70A6" w:rsidP="00D31D61">
      <w:pPr>
        <w:pStyle w:val="Body"/>
        <w:spacing w:line="276" w:lineRule="auto"/>
        <w:jc w:val="left"/>
        <w:rPr>
          <w:rStyle w:val="None"/>
          <w:rFonts w:ascii="Arial" w:hAnsi="Arial" w:cs="Arial"/>
        </w:rPr>
      </w:pPr>
      <w:proofErr w:type="spellStart"/>
      <w:r w:rsidRPr="005B461C">
        <w:rPr>
          <w:rStyle w:val="None"/>
          <w:rFonts w:ascii="Arial" w:hAnsi="Arial" w:cs="Arial"/>
          <w:lang w:val="en-US"/>
        </w:rPr>
        <w:t>Latrubesse</w:t>
      </w:r>
      <w:proofErr w:type="spellEnd"/>
      <w:r w:rsidRPr="005B461C">
        <w:rPr>
          <w:rStyle w:val="None"/>
          <w:rFonts w:ascii="Arial" w:hAnsi="Arial" w:cs="Arial"/>
          <w:lang w:val="en-US"/>
        </w:rPr>
        <w:t xml:space="preserve"> E</w:t>
      </w:r>
      <w:r w:rsidR="00B07EC7">
        <w:rPr>
          <w:rStyle w:val="None"/>
          <w:rFonts w:ascii="Arial" w:hAnsi="Arial" w:cs="Arial"/>
          <w:lang w:val="en-US"/>
        </w:rPr>
        <w:t>.</w:t>
      </w:r>
      <w:r w:rsidRPr="005B461C">
        <w:rPr>
          <w:rStyle w:val="None"/>
          <w:rFonts w:ascii="Arial" w:hAnsi="Arial" w:cs="Arial"/>
          <w:lang w:val="en-US"/>
        </w:rPr>
        <w:t>M</w:t>
      </w:r>
      <w:r w:rsidR="00B07EC7">
        <w:rPr>
          <w:rStyle w:val="None"/>
          <w:rFonts w:ascii="Arial" w:hAnsi="Arial" w:cs="Arial"/>
          <w:lang w:val="en-US"/>
        </w:rPr>
        <w:t>.</w:t>
      </w:r>
      <w:r w:rsidRPr="005B461C">
        <w:rPr>
          <w:rStyle w:val="None"/>
          <w:rFonts w:ascii="Arial" w:hAnsi="Arial" w:cs="Arial"/>
          <w:lang w:val="en-US"/>
        </w:rPr>
        <w:t xml:space="preserve">, </w:t>
      </w:r>
      <w:proofErr w:type="spellStart"/>
      <w:r w:rsidRPr="005B461C">
        <w:rPr>
          <w:rStyle w:val="None"/>
          <w:rFonts w:ascii="Arial" w:hAnsi="Arial" w:cs="Arial"/>
          <w:lang w:val="en-US"/>
        </w:rPr>
        <w:t>Stevaux</w:t>
      </w:r>
      <w:proofErr w:type="spellEnd"/>
      <w:r w:rsidRPr="005B461C">
        <w:rPr>
          <w:rStyle w:val="None"/>
          <w:rFonts w:ascii="Arial" w:hAnsi="Arial" w:cs="Arial"/>
          <w:lang w:val="en-US"/>
        </w:rPr>
        <w:t xml:space="preserve"> J.C., </w:t>
      </w:r>
      <w:proofErr w:type="spellStart"/>
      <w:r w:rsidRPr="005B461C">
        <w:rPr>
          <w:rStyle w:val="None"/>
          <w:rFonts w:ascii="Arial" w:hAnsi="Arial" w:cs="Arial"/>
          <w:lang w:val="en-US"/>
        </w:rPr>
        <w:t>Cremon</w:t>
      </w:r>
      <w:proofErr w:type="spellEnd"/>
      <w:r w:rsidRPr="005B461C">
        <w:rPr>
          <w:rStyle w:val="None"/>
          <w:rFonts w:ascii="Arial" w:hAnsi="Arial" w:cs="Arial"/>
          <w:lang w:val="en-US"/>
        </w:rPr>
        <w:t xml:space="preserve"> E.H., May</w:t>
      </w:r>
      <w:r w:rsidRPr="005B461C">
        <w:rPr>
          <w:rStyle w:val="None"/>
          <w:rFonts w:ascii="Arial" w:hAnsi="Arial" w:cs="Arial"/>
          <w:lang w:val="en-US"/>
        </w:rPr>
        <w:t xml:space="preserve"> J.H., </w:t>
      </w:r>
      <w:proofErr w:type="spellStart"/>
      <w:r w:rsidRPr="005B461C">
        <w:rPr>
          <w:rStyle w:val="None"/>
          <w:rFonts w:ascii="Arial" w:hAnsi="Arial" w:cs="Arial"/>
          <w:lang w:val="en-US"/>
        </w:rPr>
        <w:t>Tatumi</w:t>
      </w:r>
      <w:proofErr w:type="spellEnd"/>
      <w:r w:rsidRPr="005B461C">
        <w:rPr>
          <w:rStyle w:val="None"/>
          <w:rFonts w:ascii="Arial" w:hAnsi="Arial" w:cs="Arial"/>
          <w:lang w:val="en-US"/>
        </w:rPr>
        <w:t xml:space="preserve"> S.H., Hurtado</w:t>
      </w:r>
      <w:r w:rsidRPr="005B461C">
        <w:rPr>
          <w:rStyle w:val="None"/>
          <w:rFonts w:ascii="Arial" w:hAnsi="Arial" w:cs="Arial"/>
          <w:lang w:val="en-US"/>
        </w:rPr>
        <w:t xml:space="preserve"> M.A., Bezada</w:t>
      </w:r>
      <w:r w:rsidRPr="005B461C">
        <w:rPr>
          <w:rStyle w:val="None"/>
          <w:rFonts w:ascii="Arial" w:hAnsi="Arial" w:cs="Arial"/>
          <w:lang w:val="en-US"/>
        </w:rPr>
        <w:t xml:space="preserve"> M., </w:t>
      </w:r>
      <w:proofErr w:type="spellStart"/>
      <w:r w:rsidRPr="005B461C">
        <w:rPr>
          <w:rStyle w:val="None"/>
          <w:rFonts w:ascii="Arial" w:hAnsi="Arial" w:cs="Arial"/>
          <w:lang w:val="en-US"/>
        </w:rPr>
        <w:t>Argollo</w:t>
      </w:r>
      <w:proofErr w:type="spellEnd"/>
      <w:r w:rsidRPr="005B461C">
        <w:rPr>
          <w:rStyle w:val="None"/>
          <w:rFonts w:ascii="Arial" w:hAnsi="Arial" w:cs="Arial"/>
          <w:lang w:val="en-US"/>
        </w:rPr>
        <w:t xml:space="preserve"> J.B.</w:t>
      </w:r>
      <w:r w:rsidR="00B07EC7">
        <w:rPr>
          <w:rStyle w:val="None"/>
          <w:rFonts w:ascii="Arial" w:hAnsi="Arial" w:cs="Arial"/>
          <w:lang w:val="en-US"/>
        </w:rPr>
        <w:t xml:space="preserve"> 2012.</w:t>
      </w:r>
      <w:r w:rsidRPr="005B461C">
        <w:rPr>
          <w:rStyle w:val="None"/>
          <w:rFonts w:ascii="Arial" w:hAnsi="Arial" w:cs="Arial"/>
          <w:lang w:val="en-US"/>
        </w:rPr>
        <w:t xml:space="preserve"> Late Quaternary </w:t>
      </w:r>
      <w:proofErr w:type="spellStart"/>
      <w:r w:rsidRPr="005B461C">
        <w:rPr>
          <w:rStyle w:val="None"/>
          <w:rFonts w:ascii="Arial" w:hAnsi="Arial" w:cs="Arial"/>
          <w:lang w:val="en-US"/>
        </w:rPr>
        <w:t>megafans</w:t>
      </w:r>
      <w:proofErr w:type="spellEnd"/>
      <w:r w:rsidRPr="005B461C">
        <w:rPr>
          <w:rStyle w:val="None"/>
          <w:rFonts w:ascii="Arial" w:hAnsi="Arial" w:cs="Arial"/>
          <w:lang w:val="en-US"/>
        </w:rPr>
        <w:t xml:space="preserve">, fans and fluvio-aeolian interactions in the Bolivian Chaco, Tropical South America. </w:t>
      </w:r>
      <w:proofErr w:type="spellStart"/>
      <w:r w:rsidRPr="00B07EC7">
        <w:rPr>
          <w:rStyle w:val="None"/>
          <w:rFonts w:ascii="Arial" w:hAnsi="Arial" w:cs="Arial"/>
          <w:lang w:val="es-ES_tradnl"/>
        </w:rPr>
        <w:t>Palaeogeogr</w:t>
      </w:r>
      <w:proofErr w:type="spellEnd"/>
      <w:r w:rsidRPr="00B07EC7">
        <w:rPr>
          <w:rStyle w:val="None"/>
          <w:rFonts w:ascii="Arial" w:hAnsi="Arial" w:cs="Arial"/>
          <w:lang w:val="es-ES_tradnl"/>
        </w:rPr>
        <w:t xml:space="preserve">. </w:t>
      </w:r>
      <w:proofErr w:type="spellStart"/>
      <w:r w:rsidRPr="00B07EC7">
        <w:rPr>
          <w:rStyle w:val="None"/>
          <w:rFonts w:ascii="Arial" w:hAnsi="Arial" w:cs="Arial"/>
          <w:lang w:val="es-ES_tradnl"/>
        </w:rPr>
        <w:t>Palaeoclimatol</w:t>
      </w:r>
      <w:proofErr w:type="spellEnd"/>
      <w:r w:rsidRPr="00B07EC7">
        <w:rPr>
          <w:rStyle w:val="None"/>
          <w:rFonts w:ascii="Arial" w:hAnsi="Arial" w:cs="Arial"/>
          <w:lang w:val="es-ES_tradnl"/>
        </w:rPr>
        <w:t xml:space="preserve">. </w:t>
      </w:r>
      <w:proofErr w:type="spellStart"/>
      <w:r w:rsidRPr="00B07EC7">
        <w:rPr>
          <w:rStyle w:val="None"/>
          <w:rFonts w:ascii="Arial" w:hAnsi="Arial" w:cs="Arial"/>
          <w:lang w:val="es-ES_tradnl"/>
        </w:rPr>
        <w:t>Palaeoecol</w:t>
      </w:r>
      <w:proofErr w:type="spellEnd"/>
      <w:r w:rsidRPr="00B07EC7">
        <w:rPr>
          <w:rStyle w:val="None"/>
          <w:rFonts w:ascii="Arial" w:hAnsi="Arial" w:cs="Arial"/>
          <w:lang w:val="es-ES_tradnl"/>
        </w:rPr>
        <w:t>.</w:t>
      </w:r>
      <w:r w:rsidR="00B07EC7">
        <w:rPr>
          <w:rStyle w:val="None"/>
          <w:rFonts w:ascii="Arial" w:hAnsi="Arial" w:cs="Arial"/>
          <w:lang w:val="es-ES_tradnl"/>
        </w:rPr>
        <w:t>,</w:t>
      </w:r>
      <w:r w:rsidRPr="005B461C">
        <w:rPr>
          <w:rStyle w:val="None"/>
          <w:rFonts w:ascii="Arial" w:hAnsi="Arial" w:cs="Arial"/>
          <w:lang w:val="es-ES_tradnl"/>
        </w:rPr>
        <w:t xml:space="preserve"> </w:t>
      </w:r>
      <w:r w:rsidRPr="005B461C">
        <w:rPr>
          <w:rStyle w:val="None"/>
          <w:rFonts w:ascii="Arial" w:hAnsi="Arial" w:cs="Arial"/>
          <w:lang w:val="es-ES_tradnl"/>
        </w:rPr>
        <w:t>356</w:t>
      </w:r>
      <w:r w:rsidR="00B07EC7">
        <w:rPr>
          <w:rStyle w:val="None"/>
          <w:rFonts w:ascii="Arial" w:hAnsi="Arial" w:cs="Arial"/>
          <w:lang w:val="es-ES_tradnl"/>
        </w:rPr>
        <w:t>-</w:t>
      </w:r>
      <w:r w:rsidRPr="005B461C">
        <w:rPr>
          <w:rStyle w:val="None"/>
          <w:rFonts w:ascii="Arial" w:hAnsi="Arial" w:cs="Arial"/>
          <w:lang w:val="es-ES_tradnl"/>
        </w:rPr>
        <w:t>357</w:t>
      </w:r>
      <w:r w:rsidR="00B07EC7">
        <w:rPr>
          <w:rStyle w:val="None"/>
          <w:rFonts w:ascii="Arial" w:hAnsi="Arial" w:cs="Arial"/>
          <w:lang w:val="es-ES_tradnl"/>
        </w:rPr>
        <w:t>:</w:t>
      </w:r>
      <w:r w:rsidRPr="005B461C">
        <w:rPr>
          <w:rStyle w:val="None"/>
          <w:rFonts w:ascii="Arial" w:hAnsi="Arial" w:cs="Arial"/>
          <w:lang w:val="es-ES_tradnl"/>
        </w:rPr>
        <w:t xml:space="preserve"> 75</w:t>
      </w:r>
      <w:r w:rsidR="00B07EC7">
        <w:rPr>
          <w:rStyle w:val="None"/>
          <w:rFonts w:ascii="Arial" w:hAnsi="Arial" w:cs="Arial"/>
          <w:lang w:val="es-ES_tradnl"/>
        </w:rPr>
        <w:t>-</w:t>
      </w:r>
      <w:r w:rsidRPr="005B461C">
        <w:rPr>
          <w:rStyle w:val="None"/>
          <w:rFonts w:ascii="Arial" w:hAnsi="Arial" w:cs="Arial"/>
          <w:lang w:val="es-ES_tradnl"/>
        </w:rPr>
        <w:t xml:space="preserve">88. </w:t>
      </w:r>
      <w:hyperlink r:id="rId35" w:history="1">
        <w:r w:rsidRPr="005B461C">
          <w:rPr>
            <w:rStyle w:val="Hyperlink1"/>
            <w:rFonts w:ascii="Arial" w:hAnsi="Arial" w:cs="Arial"/>
          </w:rPr>
          <w:t>https://doi.org/10.1016/j.palaeo.2012.04.003</w:t>
        </w:r>
      </w:hyperlink>
      <w:r w:rsidRPr="005B461C">
        <w:rPr>
          <w:rStyle w:val="None"/>
          <w:rFonts w:ascii="Arial" w:hAnsi="Arial" w:cs="Arial"/>
          <w:lang w:val="es-ES_tradnl"/>
        </w:rPr>
        <w:t xml:space="preserve"> </w:t>
      </w:r>
    </w:p>
    <w:p w14:paraId="75C6FE14" w14:textId="7BFB609B"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Lauzanne</w:t>
      </w:r>
      <w:r w:rsidRPr="005B461C">
        <w:rPr>
          <w:rStyle w:val="None"/>
          <w:rFonts w:ascii="Arial" w:hAnsi="Arial" w:cs="Arial"/>
          <w:lang w:val="de-DE"/>
        </w:rPr>
        <w:t xml:space="preserve"> L., </w:t>
      </w:r>
      <w:r w:rsidRPr="005B461C">
        <w:rPr>
          <w:rStyle w:val="None"/>
          <w:rFonts w:ascii="Arial" w:hAnsi="Arial" w:cs="Arial"/>
          <w:lang w:val="de-DE"/>
        </w:rPr>
        <w:t>Loubens</w:t>
      </w:r>
      <w:r w:rsidRPr="005B461C">
        <w:rPr>
          <w:rStyle w:val="None"/>
          <w:rFonts w:ascii="Arial" w:hAnsi="Arial" w:cs="Arial"/>
          <w:lang w:val="de-DE"/>
        </w:rPr>
        <w:t xml:space="preserve"> G.</w:t>
      </w:r>
      <w:r w:rsidR="00EF7BB3">
        <w:rPr>
          <w:rStyle w:val="None"/>
          <w:rFonts w:ascii="Arial" w:hAnsi="Arial" w:cs="Arial"/>
          <w:lang w:val="de-DE"/>
        </w:rPr>
        <w:t xml:space="preserve"> 1985.</w:t>
      </w:r>
      <w:r w:rsidRPr="005B461C">
        <w:rPr>
          <w:rStyle w:val="None"/>
          <w:rFonts w:ascii="Arial" w:hAnsi="Arial" w:cs="Arial"/>
          <w:lang w:val="de-DE"/>
        </w:rPr>
        <w:t xml:space="preserve"> </w:t>
      </w:r>
      <w:proofErr w:type="spellStart"/>
      <w:r w:rsidRPr="00EF7BB3">
        <w:rPr>
          <w:rStyle w:val="None"/>
          <w:rFonts w:ascii="Arial" w:hAnsi="Arial" w:cs="Arial"/>
          <w:lang w:val="en-US"/>
        </w:rPr>
        <w:t>Peces</w:t>
      </w:r>
      <w:proofErr w:type="spellEnd"/>
      <w:r w:rsidRPr="00EF7BB3">
        <w:rPr>
          <w:rStyle w:val="None"/>
          <w:rFonts w:ascii="Arial" w:hAnsi="Arial" w:cs="Arial"/>
          <w:lang w:val="en-US"/>
        </w:rPr>
        <w:t xml:space="preserve"> del Rí</w:t>
      </w:r>
      <w:r w:rsidRPr="00EF7BB3">
        <w:rPr>
          <w:rStyle w:val="None"/>
          <w:rFonts w:ascii="Arial" w:hAnsi="Arial" w:cs="Arial"/>
          <w:lang w:val="it-IT"/>
        </w:rPr>
        <w:t>o Mamor</w:t>
      </w:r>
      <w:r w:rsidRPr="00EF7BB3">
        <w:rPr>
          <w:rStyle w:val="None"/>
          <w:rFonts w:ascii="Arial" w:hAnsi="Arial" w:cs="Arial"/>
          <w:lang w:val="fr-FR"/>
        </w:rPr>
        <w:t>é</w:t>
      </w:r>
      <w:r w:rsidR="00EF7BB3" w:rsidRPr="00EF7BB3">
        <w:rPr>
          <w:rStyle w:val="None"/>
          <w:rFonts w:ascii="Arial" w:hAnsi="Arial" w:cs="Arial"/>
          <w:lang w:val="en-US"/>
        </w:rPr>
        <w:t>.</w:t>
      </w:r>
      <w:r w:rsidRPr="005B461C">
        <w:rPr>
          <w:rStyle w:val="None"/>
          <w:rFonts w:ascii="Arial" w:hAnsi="Arial" w:cs="Arial"/>
          <w:lang w:val="fr-FR"/>
        </w:rPr>
        <w:t xml:space="preserve"> </w:t>
      </w:r>
      <w:r w:rsidRPr="005B461C">
        <w:rPr>
          <w:rStyle w:val="None"/>
          <w:rFonts w:ascii="Arial" w:hAnsi="Arial" w:cs="Arial"/>
          <w:lang w:val="fr-FR"/>
        </w:rPr>
        <w:t>Éditions de l</w:t>
      </w:r>
      <w:r w:rsidRPr="005B461C">
        <w:rPr>
          <w:rStyle w:val="None"/>
          <w:rFonts w:ascii="Arial" w:hAnsi="Arial" w:cs="Arial"/>
          <w:rtl/>
        </w:rPr>
        <w:t>’</w:t>
      </w:r>
      <w:r w:rsidRPr="005B461C">
        <w:rPr>
          <w:rStyle w:val="None"/>
          <w:rFonts w:ascii="Arial" w:hAnsi="Arial" w:cs="Arial"/>
          <w:lang w:val="en-US"/>
        </w:rPr>
        <w:t>ORSTOM</w:t>
      </w:r>
      <w:r w:rsidR="00F339EE">
        <w:rPr>
          <w:rStyle w:val="None"/>
          <w:rFonts w:ascii="Arial" w:hAnsi="Arial" w:cs="Arial"/>
          <w:lang w:val="en-US"/>
        </w:rPr>
        <w:t xml:space="preserve">. </w:t>
      </w:r>
      <w:r w:rsidR="00F339EE" w:rsidRPr="005B461C">
        <w:rPr>
          <w:rStyle w:val="None"/>
          <w:rFonts w:ascii="Arial" w:hAnsi="Arial" w:cs="Arial"/>
          <w:lang w:val="fr-FR"/>
        </w:rPr>
        <w:t>Paris</w:t>
      </w:r>
      <w:r w:rsidR="00F339EE">
        <w:rPr>
          <w:rStyle w:val="None"/>
          <w:rFonts w:ascii="Arial" w:hAnsi="Arial" w:cs="Arial"/>
          <w:lang w:val="fr-FR"/>
        </w:rPr>
        <w:t>.</w:t>
      </w:r>
    </w:p>
    <w:p w14:paraId="6E0E4278" w14:textId="39DC9B44" w:rsidR="00CC442F" w:rsidRPr="005B461C" w:rsidRDefault="005F70A6" w:rsidP="00D31D61">
      <w:pPr>
        <w:pStyle w:val="Body"/>
        <w:spacing w:line="276" w:lineRule="auto"/>
        <w:jc w:val="left"/>
        <w:rPr>
          <w:rFonts w:ascii="Arial" w:hAnsi="Arial" w:cs="Arial"/>
        </w:rPr>
      </w:pPr>
      <w:r w:rsidRPr="005B461C">
        <w:rPr>
          <w:rStyle w:val="None"/>
          <w:rFonts w:ascii="Arial" w:hAnsi="Arial" w:cs="Arial"/>
          <w:lang w:val="it-IT"/>
        </w:rPr>
        <w:lastRenderedPageBreak/>
        <w:t>Lopes</w:t>
      </w:r>
      <w:r w:rsidRPr="005B461C">
        <w:rPr>
          <w:rStyle w:val="None"/>
          <w:rFonts w:ascii="Arial" w:hAnsi="Arial" w:cs="Arial"/>
          <w:lang w:val="it-IT"/>
        </w:rPr>
        <w:t xml:space="preserve"> U., Galetti</w:t>
      </w:r>
      <w:r w:rsidRPr="005B461C">
        <w:rPr>
          <w:rStyle w:val="None"/>
          <w:rFonts w:ascii="Arial" w:hAnsi="Arial" w:cs="Arial"/>
          <w:lang w:val="it-IT"/>
        </w:rPr>
        <w:t xml:space="preserve"> P.M. Jr., </w:t>
      </w:r>
      <w:r w:rsidRPr="005B461C">
        <w:rPr>
          <w:rStyle w:val="None"/>
          <w:rFonts w:ascii="Arial" w:hAnsi="Arial" w:cs="Arial"/>
          <w:lang w:val="it-IT"/>
        </w:rPr>
        <w:t>D</w:t>
      </w:r>
      <w:r w:rsidRPr="005B461C">
        <w:rPr>
          <w:rStyle w:val="None"/>
          <w:rFonts w:ascii="Arial" w:hAnsi="Arial" w:cs="Arial"/>
          <w:lang w:val="it-IT"/>
        </w:rPr>
        <w:t>omingues de Freitas</w:t>
      </w:r>
      <w:r w:rsidRPr="005B461C">
        <w:rPr>
          <w:rStyle w:val="None"/>
          <w:rFonts w:ascii="Arial" w:hAnsi="Arial" w:cs="Arial"/>
          <w:lang w:val="it-IT"/>
        </w:rPr>
        <w:t xml:space="preserve"> P.</w:t>
      </w:r>
      <w:r w:rsidR="00F339EE">
        <w:rPr>
          <w:rStyle w:val="None"/>
          <w:rFonts w:ascii="Arial" w:hAnsi="Arial" w:cs="Arial"/>
          <w:lang w:val="it-IT"/>
        </w:rPr>
        <w:t xml:space="preserve"> 2020.</w:t>
      </w:r>
      <w:r w:rsidRPr="005B461C">
        <w:rPr>
          <w:rStyle w:val="None"/>
          <w:rFonts w:ascii="Arial" w:hAnsi="Arial" w:cs="Arial"/>
          <w:lang w:val="it-IT"/>
        </w:rPr>
        <w:t xml:space="preserve"> Hidden diversity in </w:t>
      </w:r>
      <w:r w:rsidRPr="005B461C">
        <w:rPr>
          <w:rStyle w:val="None"/>
          <w:rFonts w:ascii="Arial" w:hAnsi="Arial" w:cs="Arial"/>
          <w:i/>
          <w:iCs/>
          <w:lang w:val="it-IT"/>
        </w:rPr>
        <w:t>Prochilodus nigricans</w:t>
      </w:r>
      <w:r w:rsidRPr="005B461C">
        <w:rPr>
          <w:rStyle w:val="None"/>
          <w:rFonts w:ascii="Arial" w:hAnsi="Arial" w:cs="Arial"/>
          <w:lang w:val="en-US"/>
        </w:rPr>
        <w:t>: A new genetic lineage within the Tapaj</w:t>
      </w:r>
      <w:r w:rsidRPr="005B461C">
        <w:rPr>
          <w:rStyle w:val="None"/>
          <w:rFonts w:ascii="Arial" w:hAnsi="Arial" w:cs="Arial"/>
          <w:lang w:val="en-US"/>
        </w:rPr>
        <w:t>ó</w:t>
      </w:r>
      <w:r w:rsidRPr="005B461C">
        <w:rPr>
          <w:rStyle w:val="None"/>
          <w:rFonts w:ascii="Arial" w:hAnsi="Arial" w:cs="Arial"/>
          <w:lang w:val="en-US"/>
        </w:rPr>
        <w:t>s River basin</w:t>
      </w:r>
      <w:r w:rsidR="00F339EE">
        <w:rPr>
          <w:rStyle w:val="None"/>
          <w:rFonts w:ascii="Arial" w:hAnsi="Arial" w:cs="Arial"/>
          <w:lang w:val="en-US"/>
        </w:rPr>
        <w:t>.</w:t>
      </w:r>
      <w:r w:rsidRPr="005B461C">
        <w:rPr>
          <w:rStyle w:val="None"/>
          <w:rFonts w:ascii="Arial" w:hAnsi="Arial" w:cs="Arial"/>
          <w:lang w:val="en-US"/>
        </w:rPr>
        <w:t xml:space="preserve"> </w:t>
      </w:r>
      <w:r w:rsidRPr="00F339EE">
        <w:rPr>
          <w:rStyle w:val="None"/>
          <w:rFonts w:ascii="Arial" w:hAnsi="Arial" w:cs="Arial"/>
          <w:lang w:val="de-DE"/>
        </w:rPr>
        <w:t>PLoS ONE</w:t>
      </w:r>
      <w:r w:rsidR="00F339EE">
        <w:rPr>
          <w:rStyle w:val="None"/>
          <w:rFonts w:ascii="Arial" w:hAnsi="Arial" w:cs="Arial"/>
          <w:lang w:val="en-US"/>
        </w:rPr>
        <w:t xml:space="preserve">, </w:t>
      </w:r>
      <w:r w:rsidRPr="005B461C">
        <w:rPr>
          <w:rStyle w:val="None"/>
          <w:rFonts w:ascii="Arial" w:hAnsi="Arial" w:cs="Arial"/>
          <w:lang w:val="en-US"/>
        </w:rPr>
        <w:t>15(8)</w:t>
      </w:r>
      <w:r w:rsidR="00F339EE">
        <w:rPr>
          <w:rStyle w:val="None"/>
          <w:rFonts w:ascii="Arial" w:hAnsi="Arial" w:cs="Arial"/>
          <w:lang w:val="en-US"/>
        </w:rPr>
        <w:t xml:space="preserve">: </w:t>
      </w:r>
      <w:r w:rsidRPr="005B461C">
        <w:rPr>
          <w:rStyle w:val="None"/>
          <w:rFonts w:ascii="Arial" w:hAnsi="Arial" w:cs="Arial"/>
          <w:lang w:val="en-US"/>
        </w:rPr>
        <w:t xml:space="preserve">e0237916. </w:t>
      </w:r>
      <w:r w:rsidRPr="005B461C">
        <w:rPr>
          <w:rFonts w:ascii="Arial" w:hAnsi="Arial" w:cs="Arial"/>
        </w:rPr>
        <w:fldChar w:fldCharType="begin"/>
      </w:r>
      <w:r w:rsidRPr="005B461C">
        <w:rPr>
          <w:rFonts w:ascii="Arial" w:hAnsi="Arial" w:cs="Arial"/>
          <w:lang w:val="en-US"/>
        </w:rPr>
        <w:instrText>HYPERLINK "https://doi.org/10.1371/journal.pone.0237916"</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rPr>
        <w:t>https://doi.org/10.1371/journal.pone.0237916</w:t>
      </w:r>
      <w:r w:rsidRPr="005B461C">
        <w:rPr>
          <w:rStyle w:val="Hyperlink0"/>
          <w:rFonts w:ascii="Arial" w:hAnsi="Arial" w:cs="Arial"/>
        </w:rPr>
        <w:fldChar w:fldCharType="end"/>
      </w:r>
      <w:r w:rsidRPr="005B461C">
        <w:rPr>
          <w:rStyle w:val="None"/>
          <w:rFonts w:ascii="Arial" w:hAnsi="Arial" w:cs="Arial"/>
        </w:rPr>
        <w:t xml:space="preserve"> </w:t>
      </w:r>
    </w:p>
    <w:p w14:paraId="3418E384" w14:textId="74CC8D7A"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Loubens</w:t>
      </w:r>
      <w:r w:rsidRPr="005B461C">
        <w:rPr>
          <w:rStyle w:val="None"/>
          <w:rFonts w:ascii="Arial" w:hAnsi="Arial" w:cs="Arial"/>
          <w:lang w:val="de-DE"/>
        </w:rPr>
        <w:t xml:space="preserve"> G.L., Lauzanne</w:t>
      </w:r>
      <w:r w:rsidRPr="005B461C">
        <w:rPr>
          <w:rStyle w:val="None"/>
          <w:rFonts w:ascii="Arial" w:hAnsi="Arial" w:cs="Arial"/>
          <w:lang w:val="de-DE"/>
        </w:rPr>
        <w:t xml:space="preserve"> L., </w:t>
      </w:r>
      <w:r w:rsidRPr="005B461C">
        <w:rPr>
          <w:rStyle w:val="None"/>
          <w:rFonts w:ascii="Arial" w:hAnsi="Arial" w:cs="Arial"/>
          <w:lang w:val="de-DE"/>
        </w:rPr>
        <w:t>G</w:t>
      </w:r>
      <w:r w:rsidRPr="005B461C">
        <w:rPr>
          <w:rStyle w:val="None"/>
          <w:rFonts w:ascii="Arial" w:hAnsi="Arial" w:cs="Arial"/>
          <w:lang w:val="fr-FR"/>
        </w:rPr>
        <w:t>é</w:t>
      </w:r>
      <w:proofErr w:type="spellStart"/>
      <w:r w:rsidRPr="00F339EE">
        <w:rPr>
          <w:rStyle w:val="None"/>
          <w:rFonts w:ascii="Arial" w:hAnsi="Arial" w:cs="Arial"/>
          <w:lang w:val="en-US"/>
        </w:rPr>
        <w:t>ry</w:t>
      </w:r>
      <w:proofErr w:type="spellEnd"/>
      <w:r w:rsidRPr="00F339EE">
        <w:rPr>
          <w:rStyle w:val="None"/>
          <w:rFonts w:ascii="Arial" w:hAnsi="Arial" w:cs="Arial"/>
          <w:lang w:val="en-US"/>
        </w:rPr>
        <w:t xml:space="preserve"> G.</w:t>
      </w:r>
      <w:r w:rsidR="00F339EE" w:rsidRPr="00F339EE">
        <w:rPr>
          <w:rStyle w:val="None"/>
          <w:rFonts w:ascii="Arial" w:hAnsi="Arial" w:cs="Arial"/>
          <w:lang w:val="en-US"/>
        </w:rPr>
        <w:t xml:space="preserve"> 1991.</w:t>
      </w:r>
      <w:r w:rsidRPr="00F339EE">
        <w:rPr>
          <w:rStyle w:val="None"/>
          <w:rFonts w:ascii="Arial" w:hAnsi="Arial" w:cs="Arial"/>
          <w:lang w:val="en-US"/>
        </w:rPr>
        <w:t xml:space="preserve"> </w:t>
      </w:r>
      <w:proofErr w:type="spellStart"/>
      <w:r w:rsidRPr="005B461C">
        <w:rPr>
          <w:rStyle w:val="None"/>
          <w:rFonts w:ascii="Arial" w:hAnsi="Arial" w:cs="Arial"/>
        </w:rPr>
        <w:t>Contribution</w:t>
      </w:r>
      <w:proofErr w:type="spellEnd"/>
      <w:r w:rsidRPr="005B461C">
        <w:rPr>
          <w:rStyle w:val="None"/>
          <w:rFonts w:ascii="Arial" w:hAnsi="Arial" w:cs="Arial"/>
        </w:rPr>
        <w:t xml:space="preserve"> </w:t>
      </w:r>
      <w:r w:rsidRPr="005B461C">
        <w:rPr>
          <w:rStyle w:val="None"/>
          <w:rFonts w:ascii="Arial" w:hAnsi="Arial" w:cs="Arial"/>
        </w:rPr>
        <w:t xml:space="preserve">à la </w:t>
      </w:r>
      <w:proofErr w:type="spellStart"/>
      <w:r w:rsidRPr="005B461C">
        <w:rPr>
          <w:rStyle w:val="None"/>
          <w:rFonts w:ascii="Arial" w:hAnsi="Arial" w:cs="Arial"/>
        </w:rPr>
        <w:t>syst</w:t>
      </w:r>
      <w:r w:rsidRPr="005B461C">
        <w:rPr>
          <w:rStyle w:val="None"/>
          <w:rFonts w:ascii="Arial" w:hAnsi="Arial" w:cs="Arial"/>
          <w:lang w:val="fr-FR"/>
        </w:rPr>
        <w:t>ématique</w:t>
      </w:r>
      <w:proofErr w:type="spellEnd"/>
      <w:r w:rsidRPr="005B461C">
        <w:rPr>
          <w:rStyle w:val="None"/>
          <w:rFonts w:ascii="Arial" w:hAnsi="Arial" w:cs="Arial"/>
          <w:lang w:val="fr-FR"/>
        </w:rPr>
        <w:t xml:space="preserve"> des </w:t>
      </w:r>
      <w:r w:rsidRPr="005B461C">
        <w:rPr>
          <w:rStyle w:val="None"/>
          <w:rFonts w:ascii="Arial" w:hAnsi="Arial" w:cs="Arial"/>
          <w:i/>
          <w:iCs/>
          <w:lang w:val="it-IT"/>
        </w:rPr>
        <w:t>Prochilodus</w:t>
      </w:r>
      <w:r w:rsidRPr="005B461C">
        <w:rPr>
          <w:rStyle w:val="None"/>
          <w:rFonts w:ascii="Arial" w:hAnsi="Arial" w:cs="Arial"/>
          <w:lang w:val="it-IT"/>
        </w:rPr>
        <w:t xml:space="preserve"> boliviens (Pisces, Characiforms, Prochilodidae)</w:t>
      </w:r>
      <w:r w:rsidR="00F339EE">
        <w:rPr>
          <w:rStyle w:val="None"/>
          <w:rFonts w:ascii="Arial" w:hAnsi="Arial" w:cs="Arial"/>
          <w:lang w:val="it-IT"/>
        </w:rPr>
        <w:t>.</w:t>
      </w:r>
      <w:r w:rsidRPr="005B461C">
        <w:rPr>
          <w:rStyle w:val="None"/>
          <w:rFonts w:ascii="Arial" w:hAnsi="Arial" w:cs="Arial"/>
          <w:lang w:val="it-IT"/>
        </w:rPr>
        <w:t xml:space="preserve"> </w:t>
      </w:r>
      <w:r w:rsidRPr="00F339EE">
        <w:rPr>
          <w:rStyle w:val="None"/>
          <w:rFonts w:ascii="Arial" w:hAnsi="Arial" w:cs="Arial"/>
          <w:lang w:val="fr-FR"/>
        </w:rPr>
        <w:t>Revue d'Hydrobiologie Tropicale</w:t>
      </w:r>
      <w:r w:rsidR="00F339EE">
        <w:rPr>
          <w:rStyle w:val="None"/>
          <w:rFonts w:ascii="Arial" w:hAnsi="Arial" w:cs="Arial"/>
        </w:rPr>
        <w:t>,</w:t>
      </w:r>
      <w:r w:rsidRPr="005B461C">
        <w:rPr>
          <w:rStyle w:val="None"/>
          <w:rFonts w:ascii="Arial" w:hAnsi="Arial" w:cs="Arial"/>
        </w:rPr>
        <w:t xml:space="preserve"> 24(3</w:t>
      </w:r>
      <w:proofErr w:type="gramStart"/>
      <w:r w:rsidRPr="005B461C">
        <w:rPr>
          <w:rStyle w:val="None"/>
          <w:rFonts w:ascii="Arial" w:hAnsi="Arial" w:cs="Arial"/>
        </w:rPr>
        <w:t>)</w:t>
      </w:r>
      <w:r w:rsidR="00F339EE">
        <w:rPr>
          <w:rStyle w:val="None"/>
          <w:rFonts w:ascii="Arial" w:hAnsi="Arial" w:cs="Arial"/>
        </w:rPr>
        <w:t>:</w:t>
      </w:r>
      <w:proofErr w:type="gramEnd"/>
      <w:r w:rsidRPr="005B461C">
        <w:rPr>
          <w:rStyle w:val="None"/>
          <w:rFonts w:ascii="Arial" w:hAnsi="Arial" w:cs="Arial"/>
        </w:rPr>
        <w:t xml:space="preserve"> 217</w:t>
      </w:r>
      <w:r w:rsidR="00F339EE">
        <w:rPr>
          <w:rStyle w:val="None"/>
          <w:rFonts w:ascii="Arial" w:hAnsi="Arial" w:cs="Arial"/>
        </w:rPr>
        <w:t>-</w:t>
      </w:r>
      <w:r w:rsidRPr="005B461C">
        <w:rPr>
          <w:rStyle w:val="None"/>
          <w:rFonts w:ascii="Arial" w:hAnsi="Arial" w:cs="Arial"/>
        </w:rPr>
        <w:t xml:space="preserve">239. </w:t>
      </w:r>
      <w:hyperlink r:id="rId36" w:history="1">
        <w:r w:rsidRPr="005B461C">
          <w:rPr>
            <w:rStyle w:val="Hyperlink0"/>
            <w:rFonts w:ascii="Arial" w:hAnsi="Arial" w:cs="Arial"/>
            <w:lang w:val="it-IT"/>
          </w:rPr>
          <w:t>https://www.documentation.ird.fr/hor/fdi:35857</w:t>
        </w:r>
      </w:hyperlink>
      <w:r w:rsidRPr="005B461C">
        <w:rPr>
          <w:rStyle w:val="None"/>
          <w:rFonts w:ascii="Arial" w:hAnsi="Arial" w:cs="Arial"/>
          <w:lang w:val="en-US"/>
        </w:rPr>
        <w:t xml:space="preserve"> </w:t>
      </w:r>
    </w:p>
    <w:p w14:paraId="39DD046A" w14:textId="503AB0D8" w:rsidR="00CC442F" w:rsidRPr="00F339EE" w:rsidRDefault="005F70A6" w:rsidP="00D31D61">
      <w:pPr>
        <w:pStyle w:val="Body"/>
        <w:spacing w:line="276" w:lineRule="auto"/>
        <w:jc w:val="left"/>
        <w:rPr>
          <w:rFonts w:ascii="Arial" w:hAnsi="Arial" w:cs="Arial"/>
          <w:lang w:val="en-US"/>
        </w:rPr>
      </w:pPr>
      <w:r w:rsidRPr="00F339EE">
        <w:rPr>
          <w:rStyle w:val="None"/>
          <w:rFonts w:ascii="Arial" w:hAnsi="Arial" w:cs="Arial"/>
        </w:rPr>
        <w:t>Lucas</w:t>
      </w:r>
      <w:r w:rsidRPr="00F339EE">
        <w:rPr>
          <w:rStyle w:val="None"/>
          <w:rFonts w:ascii="Arial" w:hAnsi="Arial" w:cs="Arial"/>
        </w:rPr>
        <w:t xml:space="preserve"> M.C., </w:t>
      </w:r>
      <w:proofErr w:type="spellStart"/>
      <w:r w:rsidRPr="00F339EE">
        <w:rPr>
          <w:rStyle w:val="None"/>
          <w:rFonts w:ascii="Arial" w:hAnsi="Arial" w:cs="Arial"/>
        </w:rPr>
        <w:t>Baras</w:t>
      </w:r>
      <w:proofErr w:type="spellEnd"/>
      <w:r w:rsidRPr="00F339EE">
        <w:rPr>
          <w:rStyle w:val="None"/>
          <w:rFonts w:ascii="Arial" w:hAnsi="Arial" w:cs="Arial"/>
        </w:rPr>
        <w:t xml:space="preserve"> E.</w:t>
      </w:r>
      <w:r w:rsidR="00F339EE" w:rsidRPr="00F339EE">
        <w:rPr>
          <w:rStyle w:val="None"/>
          <w:rFonts w:ascii="Arial" w:hAnsi="Arial" w:cs="Arial"/>
        </w:rPr>
        <w:t xml:space="preserve"> 2001.</w:t>
      </w:r>
      <w:r w:rsidRPr="00F339EE">
        <w:rPr>
          <w:rStyle w:val="None"/>
          <w:rFonts w:ascii="Arial" w:hAnsi="Arial" w:cs="Arial"/>
          <w:i/>
          <w:iCs/>
        </w:rPr>
        <w:t xml:space="preserve"> </w:t>
      </w:r>
      <w:r w:rsidRPr="00F339EE">
        <w:rPr>
          <w:rStyle w:val="None"/>
          <w:rFonts w:ascii="Arial" w:hAnsi="Arial" w:cs="Arial"/>
          <w:lang w:val="en-US"/>
        </w:rPr>
        <w:t>Migration of Freshwater Fishes</w:t>
      </w:r>
      <w:r w:rsidR="00F339EE">
        <w:rPr>
          <w:rStyle w:val="None"/>
          <w:rFonts w:ascii="Arial" w:hAnsi="Arial" w:cs="Arial"/>
          <w:lang w:val="en-US"/>
        </w:rPr>
        <w:t>.</w:t>
      </w:r>
      <w:r w:rsidRPr="00F339EE">
        <w:rPr>
          <w:rStyle w:val="None"/>
          <w:rFonts w:ascii="Arial" w:hAnsi="Arial" w:cs="Arial"/>
          <w:lang w:val="en-US"/>
        </w:rPr>
        <w:t xml:space="preserve"> </w:t>
      </w:r>
      <w:r w:rsidRPr="00F339EE">
        <w:rPr>
          <w:rStyle w:val="None"/>
          <w:rFonts w:ascii="Arial" w:hAnsi="Arial" w:cs="Arial"/>
          <w:lang w:val="en-US"/>
        </w:rPr>
        <w:t>Blackwell Science Ltd</w:t>
      </w:r>
      <w:r w:rsidR="00F339EE">
        <w:rPr>
          <w:rStyle w:val="None"/>
          <w:rFonts w:ascii="Arial" w:hAnsi="Arial" w:cs="Arial"/>
          <w:lang w:val="en-US"/>
        </w:rPr>
        <w:t xml:space="preserve">. </w:t>
      </w:r>
      <w:r w:rsidR="00F339EE" w:rsidRPr="00F339EE">
        <w:rPr>
          <w:rStyle w:val="None"/>
          <w:rFonts w:ascii="Arial" w:hAnsi="Arial" w:cs="Arial"/>
          <w:lang w:val="en-US"/>
        </w:rPr>
        <w:t>Oxford</w:t>
      </w:r>
      <w:r w:rsidRPr="00F339EE">
        <w:rPr>
          <w:rStyle w:val="None"/>
          <w:rFonts w:ascii="Arial" w:hAnsi="Arial" w:cs="Arial"/>
          <w:lang w:val="en-US"/>
        </w:rPr>
        <w:t>.</w:t>
      </w:r>
    </w:p>
    <w:p w14:paraId="6EFF1898" w14:textId="686741F0"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Lundberg</w:t>
      </w:r>
      <w:r w:rsidRPr="005B461C">
        <w:rPr>
          <w:rStyle w:val="None"/>
          <w:rFonts w:ascii="Arial" w:hAnsi="Arial" w:cs="Arial"/>
          <w:lang w:val="en-US"/>
        </w:rPr>
        <w:t xml:space="preserve"> J</w:t>
      </w:r>
      <w:r w:rsidRPr="005B461C">
        <w:rPr>
          <w:rStyle w:val="None"/>
          <w:rFonts w:ascii="Arial" w:hAnsi="Arial" w:cs="Arial"/>
          <w:lang w:val="en-US"/>
        </w:rPr>
        <w:t>.</w:t>
      </w:r>
      <w:r w:rsidRPr="005B461C">
        <w:rPr>
          <w:rStyle w:val="None"/>
          <w:rFonts w:ascii="Arial" w:hAnsi="Arial" w:cs="Arial"/>
          <w:lang w:val="en-US"/>
        </w:rPr>
        <w:t>G</w:t>
      </w:r>
      <w:r w:rsidRPr="005B461C">
        <w:rPr>
          <w:rStyle w:val="None"/>
          <w:rFonts w:ascii="Arial" w:hAnsi="Arial" w:cs="Arial"/>
          <w:lang w:val="en-US"/>
        </w:rPr>
        <w:t>.</w:t>
      </w:r>
      <w:r w:rsidRPr="005B461C">
        <w:rPr>
          <w:rStyle w:val="None"/>
          <w:rFonts w:ascii="Arial" w:hAnsi="Arial" w:cs="Arial"/>
          <w:lang w:val="en-US"/>
        </w:rPr>
        <w:t>, Marshall</w:t>
      </w:r>
      <w:r w:rsidRPr="005B461C">
        <w:rPr>
          <w:rStyle w:val="None"/>
          <w:rFonts w:ascii="Arial" w:hAnsi="Arial" w:cs="Arial"/>
          <w:lang w:val="en-US"/>
        </w:rPr>
        <w:t xml:space="preserve"> L.G., Guerrero</w:t>
      </w:r>
      <w:r w:rsidRPr="005B461C">
        <w:rPr>
          <w:rStyle w:val="None"/>
          <w:rFonts w:ascii="Arial" w:hAnsi="Arial" w:cs="Arial"/>
          <w:lang w:val="en-US"/>
        </w:rPr>
        <w:t xml:space="preserve"> J., Horton</w:t>
      </w:r>
      <w:r w:rsidRPr="005B461C">
        <w:rPr>
          <w:rStyle w:val="None"/>
          <w:rFonts w:ascii="Arial" w:hAnsi="Arial" w:cs="Arial"/>
          <w:lang w:val="en-US"/>
        </w:rPr>
        <w:t xml:space="preserve"> B., </w:t>
      </w:r>
      <w:proofErr w:type="spellStart"/>
      <w:r w:rsidRPr="005B461C">
        <w:rPr>
          <w:rStyle w:val="None"/>
          <w:rFonts w:ascii="Arial" w:hAnsi="Arial" w:cs="Arial"/>
          <w:lang w:val="en-US"/>
        </w:rPr>
        <w:t>Malabarba</w:t>
      </w:r>
      <w:proofErr w:type="spellEnd"/>
      <w:r w:rsidRPr="005B461C">
        <w:rPr>
          <w:rStyle w:val="None"/>
          <w:rFonts w:ascii="Arial" w:hAnsi="Arial" w:cs="Arial"/>
          <w:lang w:val="en-US"/>
        </w:rPr>
        <w:t xml:space="preserve"> M.C.S.L., </w:t>
      </w:r>
      <w:proofErr w:type="spellStart"/>
      <w:r w:rsidRPr="005B461C">
        <w:rPr>
          <w:rStyle w:val="None"/>
          <w:rFonts w:ascii="Arial" w:hAnsi="Arial" w:cs="Arial"/>
          <w:lang w:val="en-US"/>
        </w:rPr>
        <w:t>Wesselingh</w:t>
      </w:r>
      <w:proofErr w:type="spellEnd"/>
      <w:r w:rsidRPr="005B461C">
        <w:rPr>
          <w:rStyle w:val="None"/>
          <w:rFonts w:ascii="Arial" w:hAnsi="Arial" w:cs="Arial"/>
          <w:lang w:val="en-US"/>
        </w:rPr>
        <w:t xml:space="preserve"> F.</w:t>
      </w:r>
      <w:r w:rsidR="00F339EE">
        <w:rPr>
          <w:rStyle w:val="None"/>
          <w:rFonts w:ascii="Arial" w:hAnsi="Arial" w:cs="Arial"/>
          <w:lang w:val="en-US"/>
        </w:rPr>
        <w:t xml:space="preserve"> 1998.</w:t>
      </w:r>
      <w:r w:rsidRPr="005B461C">
        <w:rPr>
          <w:rStyle w:val="None"/>
          <w:rFonts w:ascii="Arial" w:hAnsi="Arial" w:cs="Arial"/>
          <w:lang w:val="en-US"/>
        </w:rPr>
        <w:t xml:space="preserve"> The Stage for Neotropical Fish Diversification: A History of Tropical South American Rivers</w:t>
      </w:r>
      <w:r w:rsidR="008B2493">
        <w:rPr>
          <w:rStyle w:val="None"/>
          <w:rFonts w:ascii="Arial" w:hAnsi="Arial" w:cs="Arial"/>
          <w:lang w:val="en-US"/>
        </w:rPr>
        <w:t>. p 14-48.</w:t>
      </w:r>
      <w:r w:rsidRPr="005B461C">
        <w:rPr>
          <w:rStyle w:val="None"/>
          <w:rFonts w:ascii="Arial" w:hAnsi="Arial" w:cs="Arial"/>
          <w:lang w:val="en-US"/>
        </w:rPr>
        <w:t xml:space="preserve"> </w:t>
      </w:r>
      <w:r w:rsidR="008B2493">
        <w:rPr>
          <w:rStyle w:val="None"/>
          <w:rFonts w:ascii="Arial" w:hAnsi="Arial" w:cs="Arial"/>
          <w:lang w:val="en-US"/>
        </w:rPr>
        <w:t>I</w:t>
      </w:r>
      <w:r w:rsidRPr="005B461C">
        <w:rPr>
          <w:rStyle w:val="None"/>
          <w:rFonts w:ascii="Arial" w:hAnsi="Arial" w:cs="Arial"/>
          <w:lang w:val="en-US"/>
        </w:rPr>
        <w:t>n</w:t>
      </w:r>
      <w:r w:rsidR="008B2493">
        <w:rPr>
          <w:rStyle w:val="None"/>
          <w:rFonts w:ascii="Arial" w:hAnsi="Arial" w:cs="Arial"/>
          <w:lang w:val="en-US"/>
        </w:rPr>
        <w:t xml:space="preserve">: </w:t>
      </w:r>
      <w:r w:rsidR="008B2493" w:rsidRPr="005B461C">
        <w:rPr>
          <w:rStyle w:val="None"/>
          <w:rFonts w:ascii="Arial" w:hAnsi="Arial" w:cs="Arial"/>
          <w:lang w:val="pt-PT"/>
        </w:rPr>
        <w:t xml:space="preserve">Malabarba L.R., Reis R.E., Vari R.P., Lucena Z.M.S., Lucena C.A.S. </w:t>
      </w:r>
      <w:r w:rsidR="008B2493">
        <w:rPr>
          <w:rStyle w:val="None"/>
          <w:rFonts w:ascii="Arial" w:hAnsi="Arial" w:cs="Arial"/>
          <w:lang w:val="pt-PT"/>
        </w:rPr>
        <w:t>(</w:t>
      </w:r>
      <w:r w:rsidR="008B2493" w:rsidRPr="005B461C">
        <w:rPr>
          <w:rStyle w:val="None"/>
          <w:rFonts w:ascii="Arial" w:hAnsi="Arial" w:cs="Arial"/>
          <w:lang w:val="pt-PT"/>
        </w:rPr>
        <w:t>Eds.</w:t>
      </w:r>
      <w:r w:rsidR="008B2493">
        <w:rPr>
          <w:rStyle w:val="None"/>
          <w:rFonts w:ascii="Arial" w:hAnsi="Arial" w:cs="Arial"/>
          <w:lang w:val="pt-PT"/>
        </w:rPr>
        <w:t>).</w:t>
      </w:r>
      <w:r w:rsidRPr="005B461C">
        <w:rPr>
          <w:rStyle w:val="None"/>
          <w:rFonts w:ascii="Arial" w:hAnsi="Arial" w:cs="Arial"/>
          <w:lang w:val="en-US"/>
        </w:rPr>
        <w:t xml:space="preserve"> </w:t>
      </w:r>
      <w:r w:rsidRPr="008B2493">
        <w:rPr>
          <w:rStyle w:val="None"/>
          <w:rFonts w:ascii="Arial" w:hAnsi="Arial" w:cs="Arial"/>
          <w:lang w:val="en-US"/>
        </w:rPr>
        <w:t>Phylogeny and classification of Neotropical fishes</w:t>
      </w:r>
      <w:r w:rsidRPr="008B2493">
        <w:rPr>
          <w:rStyle w:val="None"/>
          <w:rFonts w:ascii="Arial" w:hAnsi="Arial" w:cs="Arial"/>
          <w:lang w:val="pt-PT"/>
        </w:rPr>
        <w:t>,</w:t>
      </w:r>
      <w:r w:rsidRPr="005B461C">
        <w:rPr>
          <w:rStyle w:val="None"/>
          <w:rFonts w:ascii="Arial" w:hAnsi="Arial" w:cs="Arial"/>
          <w:lang w:val="pt-PT"/>
        </w:rPr>
        <w:t xml:space="preserve"> </w:t>
      </w:r>
      <w:r w:rsidRPr="005B461C">
        <w:rPr>
          <w:rStyle w:val="None"/>
          <w:rFonts w:ascii="Arial" w:hAnsi="Arial" w:cs="Arial"/>
          <w:lang w:val="pt-PT"/>
        </w:rPr>
        <w:t>Edipucrs</w:t>
      </w:r>
      <w:r w:rsidR="00EC2A0B">
        <w:rPr>
          <w:rStyle w:val="None"/>
          <w:rFonts w:ascii="Arial" w:hAnsi="Arial" w:cs="Arial"/>
          <w:lang w:val="pt-PT"/>
        </w:rPr>
        <w:t xml:space="preserve">, </w:t>
      </w:r>
      <w:r w:rsidR="008B2493" w:rsidRPr="005B461C">
        <w:rPr>
          <w:rStyle w:val="None"/>
          <w:rFonts w:ascii="Arial" w:hAnsi="Arial" w:cs="Arial"/>
          <w:lang w:val="pt-PT"/>
        </w:rPr>
        <w:t>Porto Alegre</w:t>
      </w:r>
      <w:r w:rsidR="00EC2A0B">
        <w:rPr>
          <w:rStyle w:val="None"/>
          <w:rFonts w:ascii="Arial" w:hAnsi="Arial" w:cs="Arial"/>
          <w:lang w:val="pt-PT"/>
        </w:rPr>
        <w:t>, Brazil.</w:t>
      </w:r>
    </w:p>
    <w:p w14:paraId="4B5F6100" w14:textId="37DC1269"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n-US"/>
        </w:rPr>
        <w:t>Machado</w:t>
      </w:r>
      <w:r w:rsidRPr="005B461C">
        <w:rPr>
          <w:rStyle w:val="None"/>
          <w:rFonts w:ascii="Arial" w:hAnsi="Arial" w:cs="Arial"/>
          <w:lang w:val="en-US"/>
        </w:rPr>
        <w:t xml:space="preserve"> V.N., Willis</w:t>
      </w:r>
      <w:r w:rsidR="00EC2A0B">
        <w:rPr>
          <w:rStyle w:val="None"/>
          <w:rFonts w:ascii="Arial" w:hAnsi="Arial" w:cs="Arial"/>
          <w:lang w:val="en-US"/>
        </w:rPr>
        <w:t xml:space="preserve"> </w:t>
      </w:r>
      <w:r w:rsidRPr="005B461C">
        <w:rPr>
          <w:rStyle w:val="None"/>
          <w:rFonts w:ascii="Arial" w:hAnsi="Arial" w:cs="Arial"/>
          <w:lang w:val="en-US"/>
        </w:rPr>
        <w:t>S.C., Teixeira</w:t>
      </w:r>
      <w:r w:rsidRPr="005B461C">
        <w:rPr>
          <w:rStyle w:val="None"/>
          <w:rFonts w:ascii="Arial" w:hAnsi="Arial" w:cs="Arial"/>
          <w:lang w:val="en-US"/>
        </w:rPr>
        <w:t xml:space="preserve"> A.S., Hrbek</w:t>
      </w:r>
      <w:r w:rsidRPr="005B461C">
        <w:rPr>
          <w:rStyle w:val="None"/>
          <w:rFonts w:ascii="Arial" w:hAnsi="Arial" w:cs="Arial"/>
          <w:lang w:val="en-US"/>
        </w:rPr>
        <w:t xml:space="preserve"> T., </w:t>
      </w:r>
      <w:r w:rsidRPr="005B461C">
        <w:rPr>
          <w:rStyle w:val="None"/>
          <w:rFonts w:ascii="Arial" w:hAnsi="Arial" w:cs="Arial"/>
          <w:lang w:val="en-US"/>
        </w:rPr>
        <w:t>Farias</w:t>
      </w:r>
      <w:r w:rsidRPr="005B461C">
        <w:rPr>
          <w:rStyle w:val="None"/>
          <w:rFonts w:ascii="Arial" w:hAnsi="Arial" w:cs="Arial"/>
          <w:lang w:val="en-US"/>
        </w:rPr>
        <w:t xml:space="preserve"> I.P.</w:t>
      </w:r>
      <w:r w:rsidR="00EC2A0B">
        <w:rPr>
          <w:rStyle w:val="None"/>
          <w:rFonts w:ascii="Arial" w:hAnsi="Arial" w:cs="Arial"/>
          <w:lang w:val="en-US"/>
        </w:rPr>
        <w:t xml:space="preserve"> </w:t>
      </w:r>
      <w:r w:rsidR="007A6FD1">
        <w:rPr>
          <w:rStyle w:val="None"/>
          <w:rFonts w:ascii="Arial" w:hAnsi="Arial" w:cs="Arial"/>
          <w:lang w:val="en-US"/>
        </w:rPr>
        <w:t>2017.</w:t>
      </w:r>
      <w:r w:rsidRPr="005B461C">
        <w:rPr>
          <w:rStyle w:val="None"/>
          <w:rFonts w:ascii="Arial" w:hAnsi="Arial" w:cs="Arial"/>
          <w:lang w:val="en-US"/>
        </w:rPr>
        <w:t xml:space="preserve"> Population genetic structure of the Amazonian black flannelmouth characin (Characiformes, Prochilodontidae: </w:t>
      </w:r>
      <w:r w:rsidRPr="005B461C">
        <w:rPr>
          <w:rStyle w:val="None"/>
          <w:rFonts w:ascii="Arial" w:hAnsi="Arial" w:cs="Arial"/>
          <w:i/>
          <w:iCs/>
          <w:lang w:val="it-IT"/>
        </w:rPr>
        <w:t>Prochilodus nigricans</w:t>
      </w:r>
      <w:r w:rsidRPr="005B461C">
        <w:rPr>
          <w:rStyle w:val="None"/>
          <w:rFonts w:ascii="Arial" w:hAnsi="Arial" w:cs="Arial"/>
          <w:lang w:val="en-US"/>
        </w:rPr>
        <w:t xml:space="preserve"> </w:t>
      </w:r>
      <w:proofErr w:type="spellStart"/>
      <w:r w:rsidRPr="005B461C">
        <w:rPr>
          <w:rStyle w:val="None"/>
          <w:rFonts w:ascii="Arial" w:hAnsi="Arial" w:cs="Arial"/>
          <w:lang w:val="en-US"/>
        </w:rPr>
        <w:t>Spix</w:t>
      </w:r>
      <w:proofErr w:type="spellEnd"/>
      <w:r w:rsidRPr="005B461C">
        <w:rPr>
          <w:rStyle w:val="None"/>
          <w:rFonts w:ascii="Arial" w:hAnsi="Arial" w:cs="Arial"/>
          <w:lang w:val="en-US"/>
        </w:rPr>
        <w:t xml:space="preserve"> &amp; Agassiz, 1829): contemporary and historical gene flow of a migratory and abundant fishery species</w:t>
      </w:r>
      <w:r w:rsidR="007A6FD1">
        <w:rPr>
          <w:rStyle w:val="None"/>
          <w:rFonts w:ascii="Arial" w:hAnsi="Arial" w:cs="Arial"/>
          <w:lang w:val="en-US"/>
        </w:rPr>
        <w:t>.</w:t>
      </w:r>
      <w:r w:rsidRPr="007A6FD1">
        <w:rPr>
          <w:rStyle w:val="None"/>
          <w:rFonts w:ascii="Arial" w:hAnsi="Arial" w:cs="Arial"/>
          <w:i/>
          <w:iCs/>
          <w:lang w:val="en-US"/>
        </w:rPr>
        <w:t xml:space="preserve"> </w:t>
      </w:r>
      <w:r w:rsidRPr="007A6FD1">
        <w:rPr>
          <w:rStyle w:val="None"/>
          <w:rFonts w:ascii="Arial" w:hAnsi="Arial" w:cs="Arial"/>
          <w:lang w:val="fr-FR"/>
        </w:rPr>
        <w:t xml:space="preserve">Environ. </w:t>
      </w:r>
      <w:r w:rsidRPr="007A6FD1">
        <w:rPr>
          <w:rStyle w:val="None"/>
          <w:rFonts w:ascii="Arial" w:hAnsi="Arial" w:cs="Arial"/>
          <w:lang w:val="es-ES_tradnl"/>
        </w:rPr>
        <w:t>Biol. Fish.</w:t>
      </w:r>
      <w:r w:rsidRPr="007A6FD1">
        <w:rPr>
          <w:rStyle w:val="None"/>
          <w:rFonts w:ascii="Arial" w:hAnsi="Arial" w:cs="Arial"/>
          <w:lang w:val="es-ES_tradnl"/>
        </w:rPr>
        <w:t>,</w:t>
      </w:r>
      <w:r w:rsidR="007A6FD1" w:rsidRPr="007A6FD1">
        <w:rPr>
          <w:rStyle w:val="None"/>
          <w:rFonts w:ascii="Arial" w:hAnsi="Arial" w:cs="Arial"/>
          <w:lang w:val="es-ES_tradnl"/>
        </w:rPr>
        <w:t xml:space="preserve"> </w:t>
      </w:r>
      <w:r w:rsidRPr="005B461C">
        <w:rPr>
          <w:rStyle w:val="None"/>
          <w:rFonts w:ascii="Arial" w:hAnsi="Arial" w:cs="Arial"/>
          <w:lang w:val="es-ES_tradnl"/>
        </w:rPr>
        <w:t>100(1)</w:t>
      </w:r>
      <w:r w:rsidR="007A6FD1">
        <w:rPr>
          <w:rStyle w:val="None"/>
          <w:rFonts w:ascii="Arial" w:hAnsi="Arial" w:cs="Arial"/>
          <w:lang w:val="es-ES_tradnl"/>
        </w:rPr>
        <w:t>:</w:t>
      </w:r>
      <w:r w:rsidRPr="005B461C">
        <w:rPr>
          <w:rStyle w:val="None"/>
          <w:rFonts w:ascii="Arial" w:hAnsi="Arial" w:cs="Arial"/>
          <w:lang w:val="es-ES_tradnl"/>
        </w:rPr>
        <w:t xml:space="preserve"> 1</w:t>
      </w:r>
      <w:r w:rsidR="007A6FD1">
        <w:rPr>
          <w:rStyle w:val="None"/>
          <w:rFonts w:ascii="Arial" w:hAnsi="Arial" w:cs="Arial"/>
          <w:lang w:val="es-ES_tradnl"/>
        </w:rPr>
        <w:t>-</w:t>
      </w:r>
      <w:r w:rsidRPr="005B461C">
        <w:rPr>
          <w:rStyle w:val="None"/>
          <w:rFonts w:ascii="Arial" w:hAnsi="Arial" w:cs="Arial"/>
          <w:lang w:val="es-ES_tradnl"/>
        </w:rPr>
        <w:t xml:space="preserve">16. </w:t>
      </w:r>
      <w:hyperlink r:id="rId37" w:history="1">
        <w:r w:rsidRPr="005B461C">
          <w:rPr>
            <w:rStyle w:val="Hyperlink1"/>
            <w:rFonts w:ascii="Arial" w:hAnsi="Arial" w:cs="Arial"/>
          </w:rPr>
          <w:t>https://doi.org/10.1007/s10641-016-0547-0</w:t>
        </w:r>
      </w:hyperlink>
      <w:r w:rsidRPr="005B461C">
        <w:rPr>
          <w:rStyle w:val="None"/>
          <w:rFonts w:ascii="Arial" w:hAnsi="Arial" w:cs="Arial"/>
          <w:lang w:val="es-ES_tradnl"/>
        </w:rPr>
        <w:t xml:space="preserve"> </w:t>
      </w:r>
    </w:p>
    <w:p w14:paraId="2519187D" w14:textId="405EAD08"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Mago-Leccia</w:t>
      </w:r>
      <w:r w:rsidRPr="005B461C">
        <w:rPr>
          <w:rStyle w:val="None"/>
          <w:rFonts w:ascii="Arial" w:hAnsi="Arial" w:cs="Arial"/>
          <w:lang w:val="es-ES_tradnl"/>
        </w:rPr>
        <w:t xml:space="preserve"> F.</w:t>
      </w:r>
      <w:r w:rsidR="007A6FD1">
        <w:rPr>
          <w:rStyle w:val="None"/>
          <w:rFonts w:ascii="Arial" w:hAnsi="Arial" w:cs="Arial"/>
          <w:lang w:val="es-ES_tradnl"/>
        </w:rPr>
        <w:t xml:space="preserve"> 1972.</w:t>
      </w:r>
      <w:r w:rsidRPr="005B461C">
        <w:rPr>
          <w:rStyle w:val="None"/>
          <w:rFonts w:ascii="Arial" w:hAnsi="Arial" w:cs="Arial"/>
          <w:lang w:val="es-ES_tradnl"/>
        </w:rPr>
        <w:t xml:space="preserve"> Consideraciones sobre la sistemática de la familia Prochilodontidae (</w:t>
      </w:r>
      <w:proofErr w:type="spellStart"/>
      <w:r w:rsidRPr="005B461C">
        <w:rPr>
          <w:rStyle w:val="None"/>
          <w:rFonts w:ascii="Arial" w:hAnsi="Arial" w:cs="Arial"/>
          <w:lang w:val="es-ES_tradnl"/>
        </w:rPr>
        <w:t>Osteichthyes</w:t>
      </w:r>
      <w:proofErr w:type="spellEnd"/>
      <w:r w:rsidRPr="005B461C">
        <w:rPr>
          <w:rStyle w:val="None"/>
          <w:rFonts w:ascii="Arial" w:hAnsi="Arial" w:cs="Arial"/>
          <w:lang w:val="es-ES_tradnl"/>
        </w:rPr>
        <w:t xml:space="preserve">, Cypriniformes) con una sinopsis de las especies de Venezuela. </w:t>
      </w:r>
      <w:r w:rsidRPr="007A6FD1">
        <w:rPr>
          <w:rStyle w:val="None"/>
          <w:rFonts w:ascii="Arial" w:hAnsi="Arial" w:cs="Arial"/>
          <w:lang w:val="es-ES_tradnl"/>
        </w:rPr>
        <w:t xml:space="preserve">Acta Biol. </w:t>
      </w:r>
      <w:proofErr w:type="spellStart"/>
      <w:r w:rsidRPr="007A6FD1">
        <w:rPr>
          <w:rStyle w:val="None"/>
          <w:rFonts w:ascii="Arial" w:hAnsi="Arial" w:cs="Arial"/>
          <w:lang w:val="es-ES_tradnl"/>
        </w:rPr>
        <w:t>Venez</w:t>
      </w:r>
      <w:proofErr w:type="spellEnd"/>
      <w:r w:rsidRPr="007A6FD1">
        <w:rPr>
          <w:rStyle w:val="None"/>
          <w:rFonts w:ascii="Arial" w:hAnsi="Arial" w:cs="Arial"/>
          <w:lang w:val="es-ES_tradnl"/>
        </w:rPr>
        <w:t>.</w:t>
      </w:r>
      <w:r w:rsidR="007A6FD1">
        <w:rPr>
          <w:rStyle w:val="None"/>
          <w:rFonts w:ascii="Arial" w:hAnsi="Arial" w:cs="Arial"/>
          <w:lang w:val="es-ES_tradnl"/>
        </w:rPr>
        <w:t>,</w:t>
      </w:r>
      <w:r w:rsidRPr="005B461C">
        <w:rPr>
          <w:rStyle w:val="None"/>
          <w:rFonts w:ascii="Arial" w:hAnsi="Arial" w:cs="Arial"/>
          <w:lang w:val="es-ES_tradnl"/>
        </w:rPr>
        <w:t xml:space="preserve"> 8(1)</w:t>
      </w:r>
      <w:r w:rsidR="0009776B">
        <w:rPr>
          <w:rStyle w:val="None"/>
          <w:rFonts w:ascii="Arial" w:hAnsi="Arial" w:cs="Arial"/>
          <w:lang w:val="es-ES_tradnl"/>
        </w:rPr>
        <w:t>:</w:t>
      </w:r>
      <w:r w:rsidRPr="005B461C">
        <w:rPr>
          <w:rStyle w:val="None"/>
          <w:rFonts w:ascii="Arial" w:hAnsi="Arial" w:cs="Arial"/>
          <w:lang w:val="es-ES_tradnl"/>
        </w:rPr>
        <w:t xml:space="preserve"> 35</w:t>
      </w:r>
      <w:r w:rsidR="0009776B">
        <w:rPr>
          <w:rStyle w:val="None"/>
          <w:rFonts w:ascii="Arial" w:hAnsi="Arial" w:cs="Arial"/>
          <w:lang w:val="es-ES_tradnl"/>
        </w:rPr>
        <w:t>-</w:t>
      </w:r>
      <w:r w:rsidRPr="005B461C">
        <w:rPr>
          <w:rStyle w:val="None"/>
          <w:rFonts w:ascii="Arial" w:hAnsi="Arial" w:cs="Arial"/>
          <w:lang w:val="es-ES_tradnl"/>
        </w:rPr>
        <w:t>96.</w:t>
      </w:r>
    </w:p>
    <w:p w14:paraId="4ECD44EE" w14:textId="4965771C" w:rsidR="00CC442F" w:rsidRPr="005B461C" w:rsidRDefault="005F70A6" w:rsidP="00D31D61">
      <w:pPr>
        <w:pStyle w:val="Body"/>
        <w:spacing w:line="276" w:lineRule="auto"/>
        <w:jc w:val="left"/>
        <w:rPr>
          <w:rFonts w:ascii="Arial" w:hAnsi="Arial" w:cs="Arial"/>
          <w:lang w:val="en-US"/>
        </w:rPr>
      </w:pPr>
      <w:r w:rsidRPr="0009776B">
        <w:rPr>
          <w:rStyle w:val="None"/>
          <w:rFonts w:ascii="Arial" w:hAnsi="Arial" w:cs="Arial"/>
        </w:rPr>
        <w:t>Melo</w:t>
      </w:r>
      <w:r w:rsidRPr="0009776B">
        <w:rPr>
          <w:rStyle w:val="None"/>
          <w:rFonts w:ascii="Arial" w:hAnsi="Arial" w:cs="Arial"/>
        </w:rPr>
        <w:t xml:space="preserve"> B.F</w:t>
      </w:r>
      <w:r w:rsidRPr="0009776B">
        <w:rPr>
          <w:rStyle w:val="None"/>
          <w:rFonts w:ascii="Arial" w:hAnsi="Arial" w:cs="Arial"/>
        </w:rPr>
        <w:t xml:space="preserve">., </w:t>
      </w:r>
      <w:proofErr w:type="spellStart"/>
      <w:r w:rsidRPr="0009776B">
        <w:rPr>
          <w:rStyle w:val="None"/>
          <w:rFonts w:ascii="Arial" w:hAnsi="Arial" w:cs="Arial"/>
        </w:rPr>
        <w:t>Sidlauskas</w:t>
      </w:r>
      <w:proofErr w:type="spellEnd"/>
      <w:r w:rsidRPr="0009776B">
        <w:rPr>
          <w:rStyle w:val="None"/>
          <w:rFonts w:ascii="Arial" w:hAnsi="Arial" w:cs="Arial"/>
        </w:rPr>
        <w:t xml:space="preserve"> B.L., </w:t>
      </w:r>
      <w:proofErr w:type="spellStart"/>
      <w:r w:rsidRPr="0009776B">
        <w:rPr>
          <w:rStyle w:val="None"/>
          <w:rFonts w:ascii="Arial" w:hAnsi="Arial" w:cs="Arial"/>
        </w:rPr>
        <w:t>Hoekzema</w:t>
      </w:r>
      <w:proofErr w:type="spellEnd"/>
      <w:r w:rsidRPr="0009776B">
        <w:rPr>
          <w:rStyle w:val="None"/>
          <w:rFonts w:ascii="Arial" w:hAnsi="Arial" w:cs="Arial"/>
        </w:rPr>
        <w:t xml:space="preserve"> K., </w:t>
      </w:r>
      <w:proofErr w:type="spellStart"/>
      <w:r w:rsidRPr="0009776B">
        <w:rPr>
          <w:rStyle w:val="None"/>
          <w:rFonts w:ascii="Arial" w:hAnsi="Arial" w:cs="Arial"/>
        </w:rPr>
        <w:t>Frable</w:t>
      </w:r>
      <w:proofErr w:type="spellEnd"/>
      <w:r w:rsidRPr="0009776B">
        <w:rPr>
          <w:rStyle w:val="None"/>
          <w:rFonts w:ascii="Arial" w:hAnsi="Arial" w:cs="Arial"/>
        </w:rPr>
        <w:t xml:space="preserve"> B.W., Vari</w:t>
      </w:r>
      <w:r w:rsidRPr="0009776B">
        <w:rPr>
          <w:rStyle w:val="None"/>
          <w:rFonts w:ascii="Arial" w:hAnsi="Arial" w:cs="Arial"/>
        </w:rPr>
        <w:t xml:space="preserve"> R.P., </w:t>
      </w:r>
      <w:r w:rsidRPr="0009776B">
        <w:rPr>
          <w:rStyle w:val="None"/>
          <w:rFonts w:ascii="Arial" w:hAnsi="Arial" w:cs="Arial"/>
        </w:rPr>
        <w:t>Oliveira</w:t>
      </w:r>
      <w:r w:rsidRPr="0009776B">
        <w:rPr>
          <w:rStyle w:val="None"/>
          <w:rFonts w:ascii="Arial" w:hAnsi="Arial" w:cs="Arial"/>
        </w:rPr>
        <w:t xml:space="preserve"> C.</w:t>
      </w:r>
      <w:r w:rsidR="0009776B">
        <w:rPr>
          <w:rStyle w:val="None"/>
          <w:rFonts w:ascii="Arial" w:hAnsi="Arial" w:cs="Arial"/>
        </w:rPr>
        <w:t xml:space="preserve"> 2016.</w:t>
      </w:r>
      <w:r w:rsidRPr="0009776B">
        <w:rPr>
          <w:rStyle w:val="None"/>
          <w:rFonts w:ascii="Arial" w:hAnsi="Arial" w:cs="Arial"/>
        </w:rPr>
        <w:t xml:space="preserve"> </w:t>
      </w:r>
      <w:r w:rsidRPr="0009776B">
        <w:rPr>
          <w:rStyle w:val="None"/>
          <w:rFonts w:ascii="Arial" w:hAnsi="Arial" w:cs="Arial"/>
          <w:lang w:val="en-US"/>
        </w:rPr>
        <w:t>Molecular phylogenetics of the Neotropical fish family Prochilodontidae (Teleostei: Characiformes)</w:t>
      </w:r>
      <w:r w:rsidR="0009776B">
        <w:rPr>
          <w:rStyle w:val="None"/>
          <w:rFonts w:ascii="Arial" w:hAnsi="Arial" w:cs="Arial"/>
          <w:lang w:val="en-US"/>
        </w:rPr>
        <w:t>.</w:t>
      </w:r>
      <w:r w:rsidRPr="0009776B">
        <w:rPr>
          <w:rStyle w:val="None"/>
          <w:rFonts w:ascii="Arial" w:hAnsi="Arial" w:cs="Arial"/>
          <w:lang w:val="en-US"/>
        </w:rPr>
        <w:t xml:space="preserve"> </w:t>
      </w:r>
      <w:r w:rsidRPr="0009776B">
        <w:rPr>
          <w:rStyle w:val="None"/>
          <w:rFonts w:ascii="Arial" w:hAnsi="Arial" w:cs="Arial"/>
          <w:lang w:val="en-US"/>
        </w:rPr>
        <w:t xml:space="preserve">Mol. </w:t>
      </w:r>
      <w:proofErr w:type="spellStart"/>
      <w:r w:rsidRPr="0009776B">
        <w:rPr>
          <w:rStyle w:val="None"/>
          <w:rFonts w:ascii="Arial" w:hAnsi="Arial" w:cs="Arial"/>
          <w:lang w:val="en-US"/>
        </w:rPr>
        <w:t>Phylogenet</w:t>
      </w:r>
      <w:proofErr w:type="spellEnd"/>
      <w:r w:rsidRPr="0009776B">
        <w:rPr>
          <w:rStyle w:val="None"/>
          <w:rFonts w:ascii="Arial" w:hAnsi="Arial" w:cs="Arial"/>
          <w:lang w:val="en-US"/>
        </w:rPr>
        <w:t xml:space="preserve">. </w:t>
      </w:r>
      <w:r w:rsidRPr="0009776B">
        <w:rPr>
          <w:rStyle w:val="None"/>
          <w:rFonts w:ascii="Arial" w:hAnsi="Arial" w:cs="Arial"/>
          <w:lang w:val="en-US"/>
        </w:rPr>
        <w:t>Evol.</w:t>
      </w:r>
      <w:r w:rsidRPr="005B461C">
        <w:rPr>
          <w:rStyle w:val="None"/>
          <w:rFonts w:ascii="Arial" w:hAnsi="Arial" w:cs="Arial"/>
          <w:i/>
          <w:iCs/>
          <w:lang w:val="en-US"/>
        </w:rPr>
        <w:t>,</w:t>
      </w:r>
      <w:r w:rsidRPr="005B461C">
        <w:rPr>
          <w:rStyle w:val="None"/>
          <w:rFonts w:ascii="Arial" w:hAnsi="Arial" w:cs="Arial"/>
          <w:lang w:val="en-US"/>
        </w:rPr>
        <w:t xml:space="preserve"> </w:t>
      </w:r>
      <w:r w:rsidRPr="005B461C">
        <w:rPr>
          <w:rStyle w:val="None"/>
          <w:rFonts w:ascii="Arial" w:hAnsi="Arial" w:cs="Arial"/>
          <w:lang w:val="en-US"/>
        </w:rPr>
        <w:t>102</w:t>
      </w:r>
      <w:r w:rsidR="0009776B">
        <w:rPr>
          <w:rStyle w:val="None"/>
          <w:rFonts w:ascii="Arial" w:hAnsi="Arial" w:cs="Arial"/>
          <w:lang w:val="en-US"/>
        </w:rPr>
        <w:t>:</w:t>
      </w:r>
      <w:r w:rsidRPr="005B461C">
        <w:rPr>
          <w:rStyle w:val="None"/>
          <w:rFonts w:ascii="Arial" w:hAnsi="Arial" w:cs="Arial"/>
          <w:lang w:val="en-US"/>
        </w:rPr>
        <w:t xml:space="preserve"> 189</w:t>
      </w:r>
      <w:r w:rsidR="0009776B">
        <w:rPr>
          <w:rStyle w:val="None"/>
          <w:rFonts w:ascii="Arial" w:hAnsi="Arial" w:cs="Arial"/>
          <w:lang w:val="en-US"/>
        </w:rPr>
        <w:t>-</w:t>
      </w:r>
      <w:r w:rsidRPr="005B461C">
        <w:rPr>
          <w:rStyle w:val="None"/>
          <w:rFonts w:ascii="Arial" w:hAnsi="Arial" w:cs="Arial"/>
          <w:lang w:val="en-US"/>
        </w:rPr>
        <w:t xml:space="preserve">201. </w:t>
      </w:r>
      <w:hyperlink r:id="rId38" w:history="1">
        <w:r w:rsidRPr="005B461C">
          <w:rPr>
            <w:rStyle w:val="Hyperlink0"/>
            <w:rFonts w:ascii="Arial" w:hAnsi="Arial" w:cs="Arial"/>
            <w:lang w:val="en-US"/>
          </w:rPr>
          <w:t>https://doi.org/10.1016/j.ympev.2016.05.037</w:t>
        </w:r>
      </w:hyperlink>
      <w:r w:rsidRPr="005B461C">
        <w:rPr>
          <w:rStyle w:val="None"/>
          <w:rFonts w:ascii="Arial" w:hAnsi="Arial" w:cs="Arial"/>
          <w:lang w:val="en-US"/>
        </w:rPr>
        <w:t xml:space="preserve"> </w:t>
      </w:r>
    </w:p>
    <w:p w14:paraId="33DA5047" w14:textId="03763A10"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Melo</w:t>
      </w:r>
      <w:r w:rsidRPr="005B461C">
        <w:rPr>
          <w:rStyle w:val="None"/>
          <w:rFonts w:ascii="Arial" w:hAnsi="Arial" w:cs="Arial"/>
          <w:lang w:val="en-US"/>
        </w:rPr>
        <w:t xml:space="preserve"> B.F., </w:t>
      </w:r>
      <w:proofErr w:type="spellStart"/>
      <w:r w:rsidRPr="005B461C">
        <w:rPr>
          <w:rStyle w:val="None"/>
          <w:rFonts w:ascii="Arial" w:hAnsi="Arial" w:cs="Arial"/>
          <w:lang w:val="en-US"/>
        </w:rPr>
        <w:t>Dorini</w:t>
      </w:r>
      <w:proofErr w:type="spellEnd"/>
      <w:r w:rsidRPr="005B461C">
        <w:rPr>
          <w:rStyle w:val="None"/>
          <w:rFonts w:ascii="Arial" w:hAnsi="Arial" w:cs="Arial"/>
          <w:lang w:val="en-US"/>
        </w:rPr>
        <w:t xml:space="preserve"> B.F., Foresti</w:t>
      </w:r>
      <w:r w:rsidRPr="005B461C">
        <w:rPr>
          <w:rStyle w:val="None"/>
          <w:rFonts w:ascii="Arial" w:hAnsi="Arial" w:cs="Arial"/>
          <w:lang w:val="en-US"/>
        </w:rPr>
        <w:t xml:space="preserve"> F., </w:t>
      </w:r>
      <w:r w:rsidRPr="005B461C">
        <w:rPr>
          <w:rStyle w:val="None"/>
          <w:rFonts w:ascii="Arial" w:hAnsi="Arial" w:cs="Arial"/>
          <w:lang w:val="en-US"/>
        </w:rPr>
        <w:t>Oliveira</w:t>
      </w:r>
      <w:r w:rsidRPr="005B461C">
        <w:rPr>
          <w:rStyle w:val="None"/>
          <w:rFonts w:ascii="Arial" w:hAnsi="Arial" w:cs="Arial"/>
          <w:lang w:val="en-US"/>
        </w:rPr>
        <w:t xml:space="preserve"> C.</w:t>
      </w:r>
      <w:r w:rsidR="0009776B">
        <w:rPr>
          <w:rStyle w:val="None"/>
          <w:rFonts w:ascii="Arial" w:hAnsi="Arial" w:cs="Arial"/>
          <w:lang w:val="en-US"/>
        </w:rPr>
        <w:t xml:space="preserve"> 2018.</w:t>
      </w:r>
      <w:r w:rsidRPr="005B461C">
        <w:rPr>
          <w:rStyle w:val="None"/>
          <w:rFonts w:ascii="Arial" w:hAnsi="Arial" w:cs="Arial"/>
          <w:lang w:val="en-US"/>
        </w:rPr>
        <w:t xml:space="preserve"> Little Divergence Among Mitochondrial Lineages of </w:t>
      </w:r>
      <w:r w:rsidRPr="005B461C">
        <w:rPr>
          <w:rStyle w:val="None"/>
          <w:rFonts w:ascii="Arial" w:hAnsi="Arial" w:cs="Arial"/>
          <w:i/>
          <w:iCs/>
          <w:lang w:val="it-IT"/>
        </w:rPr>
        <w:t>Prochilodus</w:t>
      </w:r>
      <w:r w:rsidRPr="005B461C">
        <w:rPr>
          <w:rStyle w:val="None"/>
          <w:rFonts w:ascii="Arial" w:hAnsi="Arial" w:cs="Arial"/>
          <w:lang w:val="de-DE"/>
        </w:rPr>
        <w:t xml:space="preserve"> (Teleostei, Characiformes)</w:t>
      </w:r>
      <w:r w:rsidR="0009776B">
        <w:rPr>
          <w:rStyle w:val="None"/>
          <w:rFonts w:ascii="Arial" w:hAnsi="Arial" w:cs="Arial"/>
          <w:lang w:val="de-DE"/>
        </w:rPr>
        <w:t>.</w:t>
      </w:r>
      <w:r w:rsidRPr="005B461C">
        <w:rPr>
          <w:rStyle w:val="None"/>
          <w:rFonts w:ascii="Arial" w:hAnsi="Arial" w:cs="Arial"/>
          <w:lang w:val="de-DE"/>
        </w:rPr>
        <w:t xml:space="preserve"> </w:t>
      </w:r>
      <w:r w:rsidRPr="0009776B">
        <w:rPr>
          <w:rStyle w:val="None"/>
          <w:rFonts w:ascii="Arial" w:hAnsi="Arial" w:cs="Arial"/>
          <w:lang w:val="en-US"/>
        </w:rPr>
        <w:t>Front. Genet.</w:t>
      </w:r>
      <w:r w:rsidR="003969C9">
        <w:rPr>
          <w:rStyle w:val="None"/>
          <w:rFonts w:ascii="Arial" w:hAnsi="Arial" w:cs="Arial"/>
          <w:lang w:val="en-US"/>
        </w:rPr>
        <w:t>,</w:t>
      </w:r>
      <w:r w:rsidRPr="005B461C">
        <w:rPr>
          <w:rStyle w:val="None"/>
          <w:rFonts w:ascii="Arial" w:hAnsi="Arial" w:cs="Arial"/>
          <w:lang w:val="en-US"/>
        </w:rPr>
        <w:t xml:space="preserve"> 9(170). </w:t>
      </w:r>
      <w:hyperlink r:id="rId39" w:history="1">
        <w:r w:rsidRPr="005B461C">
          <w:rPr>
            <w:rStyle w:val="Hyperlink2"/>
            <w:rFonts w:ascii="Arial" w:hAnsi="Arial" w:cs="Arial"/>
            <w:lang w:val="de-DE"/>
          </w:rPr>
          <w:t>https://doi.org/10.3389/fgene.2018.00107</w:t>
        </w:r>
      </w:hyperlink>
      <w:r w:rsidRPr="005B461C">
        <w:rPr>
          <w:rStyle w:val="None"/>
          <w:rFonts w:ascii="Arial" w:hAnsi="Arial" w:cs="Arial"/>
          <w:lang w:val="en-US"/>
        </w:rPr>
        <w:t xml:space="preserve"> </w:t>
      </w:r>
    </w:p>
    <w:p w14:paraId="59468A42" w14:textId="4F99AE94"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Nei</w:t>
      </w:r>
      <w:r w:rsidRPr="005B461C">
        <w:rPr>
          <w:rStyle w:val="None"/>
          <w:rFonts w:ascii="Arial" w:hAnsi="Arial" w:cs="Arial"/>
          <w:lang w:val="en-US"/>
        </w:rPr>
        <w:t xml:space="preserve"> M.</w:t>
      </w:r>
      <w:r w:rsidR="003969C9">
        <w:rPr>
          <w:rStyle w:val="None"/>
          <w:rFonts w:ascii="Arial" w:hAnsi="Arial" w:cs="Arial"/>
          <w:lang w:val="en-US"/>
        </w:rPr>
        <w:t xml:space="preserve"> 1987.</w:t>
      </w:r>
      <w:r w:rsidRPr="005B461C">
        <w:rPr>
          <w:rStyle w:val="None"/>
          <w:rFonts w:ascii="Arial" w:hAnsi="Arial" w:cs="Arial"/>
          <w:lang w:val="en-US"/>
        </w:rPr>
        <w:t xml:space="preserve"> </w:t>
      </w:r>
      <w:r w:rsidRPr="003969C9">
        <w:rPr>
          <w:rStyle w:val="None"/>
          <w:rFonts w:ascii="Arial" w:hAnsi="Arial" w:cs="Arial"/>
          <w:lang w:val="en-US"/>
        </w:rPr>
        <w:t>Molecular Evolutionary Genetics</w:t>
      </w:r>
      <w:r w:rsidR="003969C9">
        <w:rPr>
          <w:rStyle w:val="None"/>
          <w:rFonts w:ascii="Arial" w:hAnsi="Arial" w:cs="Arial"/>
          <w:lang w:val="en-US"/>
        </w:rPr>
        <w:t xml:space="preserve">. </w:t>
      </w:r>
      <w:r w:rsidRPr="005B461C">
        <w:rPr>
          <w:rStyle w:val="None"/>
          <w:rFonts w:ascii="Arial" w:hAnsi="Arial" w:cs="Arial"/>
          <w:lang w:val="it-IT"/>
        </w:rPr>
        <w:t>Columbia Univ. Press</w:t>
      </w:r>
      <w:r w:rsidR="003969C9">
        <w:rPr>
          <w:rStyle w:val="None"/>
          <w:rFonts w:ascii="Arial" w:hAnsi="Arial" w:cs="Arial"/>
          <w:lang w:val="it-IT"/>
        </w:rPr>
        <w:t xml:space="preserve">. </w:t>
      </w:r>
      <w:r w:rsidR="003969C9" w:rsidRPr="003969C9">
        <w:rPr>
          <w:rStyle w:val="None"/>
          <w:rFonts w:ascii="Arial" w:hAnsi="Arial" w:cs="Arial"/>
          <w:lang w:val="it-IT"/>
        </w:rPr>
        <w:t>N</w:t>
      </w:r>
      <w:r w:rsidR="003969C9" w:rsidRPr="005B461C">
        <w:rPr>
          <w:rStyle w:val="None"/>
          <w:rFonts w:ascii="Arial" w:hAnsi="Arial" w:cs="Arial"/>
          <w:lang w:val="it-IT"/>
        </w:rPr>
        <w:t>ew York</w:t>
      </w:r>
      <w:r w:rsidRPr="005B461C">
        <w:rPr>
          <w:rStyle w:val="None"/>
          <w:rFonts w:ascii="Arial" w:hAnsi="Arial" w:cs="Arial"/>
          <w:lang w:val="it-IT"/>
        </w:rPr>
        <w:t>.</w:t>
      </w:r>
    </w:p>
    <w:p w14:paraId="0232F759" w14:textId="0604E782" w:rsidR="00CC442F" w:rsidRPr="005B461C" w:rsidRDefault="005F70A6" w:rsidP="00D31D61">
      <w:pPr>
        <w:pStyle w:val="Body"/>
        <w:spacing w:line="276" w:lineRule="auto"/>
        <w:jc w:val="left"/>
        <w:rPr>
          <w:rFonts w:ascii="Arial" w:hAnsi="Arial" w:cs="Arial"/>
        </w:rPr>
      </w:pPr>
      <w:r w:rsidRPr="005B461C">
        <w:rPr>
          <w:rStyle w:val="None"/>
          <w:rFonts w:ascii="Arial" w:hAnsi="Arial" w:cs="Arial"/>
          <w:lang w:val="en-US"/>
        </w:rPr>
        <w:t>Pearson</w:t>
      </w:r>
      <w:r w:rsidRPr="005B461C">
        <w:rPr>
          <w:rStyle w:val="None"/>
          <w:rFonts w:ascii="Arial" w:hAnsi="Arial" w:cs="Arial"/>
          <w:lang w:val="en-US"/>
        </w:rPr>
        <w:t xml:space="preserve"> N.E.</w:t>
      </w:r>
      <w:r w:rsidR="007A7BE4">
        <w:rPr>
          <w:rStyle w:val="None"/>
          <w:rFonts w:ascii="Arial" w:hAnsi="Arial" w:cs="Arial"/>
          <w:lang w:val="en-US"/>
        </w:rPr>
        <w:t xml:space="preserve"> 1924.</w:t>
      </w:r>
      <w:r w:rsidRPr="005B461C">
        <w:rPr>
          <w:rStyle w:val="None"/>
          <w:rFonts w:ascii="Arial" w:hAnsi="Arial" w:cs="Arial"/>
          <w:lang w:val="en-US"/>
        </w:rPr>
        <w:t xml:space="preserve"> The Fishes of the Eastern Slope of the Andes, I: The Fishes of the Rio Beni Basin, Bolivia, Collected by the Mulford Expedition</w:t>
      </w:r>
      <w:r w:rsidR="007A7BE4">
        <w:rPr>
          <w:rStyle w:val="None"/>
          <w:rFonts w:ascii="Arial" w:hAnsi="Arial" w:cs="Arial"/>
          <w:lang w:val="en-US"/>
        </w:rPr>
        <w:t>.</w:t>
      </w:r>
      <w:r w:rsidRPr="005B461C">
        <w:rPr>
          <w:rStyle w:val="None"/>
          <w:rFonts w:ascii="Arial" w:hAnsi="Arial" w:cs="Arial"/>
          <w:lang w:val="en-US"/>
        </w:rPr>
        <w:t xml:space="preserve"> </w:t>
      </w:r>
      <w:r w:rsidRPr="007A7BE4">
        <w:rPr>
          <w:rStyle w:val="None"/>
          <w:rFonts w:ascii="Arial" w:hAnsi="Arial" w:cs="Arial"/>
          <w:lang w:val="en-US"/>
        </w:rPr>
        <w:t>Indiana University Studies</w:t>
      </w:r>
      <w:r w:rsidR="007A7BE4">
        <w:rPr>
          <w:rStyle w:val="None"/>
          <w:rFonts w:ascii="Arial" w:hAnsi="Arial" w:cs="Arial"/>
          <w:lang w:val="en-US"/>
        </w:rPr>
        <w:t>,</w:t>
      </w:r>
      <w:r w:rsidRPr="007A7BE4">
        <w:rPr>
          <w:rStyle w:val="None"/>
          <w:rFonts w:ascii="Arial" w:hAnsi="Arial" w:cs="Arial"/>
          <w:lang w:val="pt-PT"/>
        </w:rPr>
        <w:t xml:space="preserve"> </w:t>
      </w:r>
      <w:r w:rsidRPr="005B461C">
        <w:rPr>
          <w:rStyle w:val="None"/>
          <w:rFonts w:ascii="Arial" w:hAnsi="Arial" w:cs="Arial"/>
          <w:lang w:val="pt-PT"/>
        </w:rPr>
        <w:t>11(64)</w:t>
      </w:r>
      <w:r w:rsidR="007A7BE4">
        <w:rPr>
          <w:rStyle w:val="None"/>
          <w:rFonts w:ascii="Arial" w:hAnsi="Arial" w:cs="Arial"/>
          <w:lang w:val="pt-PT"/>
        </w:rPr>
        <w:t>:</w:t>
      </w:r>
      <w:r w:rsidRPr="005B461C">
        <w:rPr>
          <w:rStyle w:val="None"/>
          <w:rFonts w:ascii="Arial" w:hAnsi="Arial" w:cs="Arial"/>
          <w:lang w:val="pt-PT"/>
        </w:rPr>
        <w:t xml:space="preserve"> 1</w:t>
      </w:r>
      <w:r w:rsidR="007A7BE4">
        <w:rPr>
          <w:rStyle w:val="None"/>
          <w:rFonts w:ascii="Arial" w:hAnsi="Arial" w:cs="Arial"/>
          <w:lang w:val="en-US"/>
        </w:rPr>
        <w:t>-</w:t>
      </w:r>
      <w:r w:rsidRPr="005B461C">
        <w:rPr>
          <w:rStyle w:val="None"/>
          <w:rFonts w:ascii="Arial" w:hAnsi="Arial" w:cs="Arial"/>
          <w:lang w:val="en-US"/>
        </w:rPr>
        <w:t xml:space="preserve">83. </w:t>
      </w:r>
      <w:hyperlink r:id="rId40" w:history="1">
        <w:r w:rsidRPr="005B461C">
          <w:rPr>
            <w:rStyle w:val="Hyperlink0"/>
            <w:rFonts w:ascii="Arial" w:hAnsi="Arial" w:cs="Arial"/>
          </w:rPr>
          <w:t>https://www.pecesdebolivia.com/443/biblioteca/documentos/Pearson_1924_Fishes_Eastern_slope_Andes_rio_Beni.pdf</w:t>
        </w:r>
      </w:hyperlink>
      <w:r w:rsidRPr="005B461C">
        <w:rPr>
          <w:rStyle w:val="None"/>
          <w:rFonts w:ascii="Arial" w:hAnsi="Arial" w:cs="Arial"/>
        </w:rPr>
        <w:t xml:space="preserve"> </w:t>
      </w:r>
    </w:p>
    <w:p w14:paraId="7847BDFC" w14:textId="5BAD96FA" w:rsidR="00CC442F" w:rsidRPr="007D342F" w:rsidRDefault="005F70A6" w:rsidP="00D31D61">
      <w:pPr>
        <w:pStyle w:val="Body"/>
        <w:spacing w:line="276" w:lineRule="auto"/>
        <w:jc w:val="left"/>
        <w:rPr>
          <w:rFonts w:ascii="Arial" w:hAnsi="Arial" w:cs="Arial"/>
        </w:rPr>
      </w:pPr>
      <w:r w:rsidRPr="005B461C">
        <w:rPr>
          <w:rStyle w:val="None"/>
          <w:rFonts w:ascii="Arial" w:hAnsi="Arial" w:cs="Arial"/>
          <w:lang w:val="it-IT"/>
        </w:rPr>
        <w:lastRenderedPageBreak/>
        <w:t>Penitente</w:t>
      </w:r>
      <w:r w:rsidRPr="005B461C">
        <w:rPr>
          <w:rStyle w:val="None"/>
          <w:rFonts w:ascii="Arial" w:hAnsi="Arial" w:cs="Arial"/>
          <w:lang w:val="it-IT"/>
        </w:rPr>
        <w:t xml:space="preserve"> M., Vera</w:t>
      </w:r>
      <w:r w:rsidRPr="005B461C">
        <w:rPr>
          <w:rStyle w:val="None"/>
          <w:rFonts w:ascii="Arial" w:hAnsi="Arial" w:cs="Arial"/>
          <w:lang w:val="it-IT"/>
        </w:rPr>
        <w:t xml:space="preserve"> M., Martinez</w:t>
      </w:r>
      <w:r w:rsidRPr="005B461C">
        <w:rPr>
          <w:rStyle w:val="None"/>
          <w:rFonts w:ascii="Arial" w:hAnsi="Arial" w:cs="Arial"/>
          <w:lang w:val="it-IT"/>
        </w:rPr>
        <w:t xml:space="preserve"> P., </w:t>
      </w:r>
      <w:r w:rsidRPr="005B461C">
        <w:rPr>
          <w:rStyle w:val="None"/>
          <w:rFonts w:ascii="Arial" w:hAnsi="Arial" w:cs="Arial"/>
          <w:lang w:val="it-IT"/>
        </w:rPr>
        <w:t>Porto-Foresti</w:t>
      </w:r>
      <w:r w:rsidRPr="005B461C">
        <w:rPr>
          <w:rStyle w:val="None"/>
          <w:rFonts w:ascii="Arial" w:hAnsi="Arial" w:cs="Arial"/>
          <w:lang w:val="it-IT"/>
        </w:rPr>
        <w:t xml:space="preserve"> F.</w:t>
      </w:r>
      <w:r w:rsidR="005760F4">
        <w:rPr>
          <w:rStyle w:val="None"/>
          <w:rFonts w:ascii="Arial" w:hAnsi="Arial" w:cs="Arial"/>
          <w:lang w:val="it-IT"/>
        </w:rPr>
        <w:t xml:space="preserve"> 2017.</w:t>
      </w:r>
      <w:r w:rsidRPr="005B461C">
        <w:rPr>
          <w:rStyle w:val="None"/>
          <w:rFonts w:ascii="Arial" w:hAnsi="Arial" w:cs="Arial"/>
          <w:lang w:val="it-IT"/>
        </w:rPr>
        <w:t xml:space="preserve"> </w:t>
      </w:r>
      <w:r w:rsidRPr="007D342F">
        <w:rPr>
          <w:rStyle w:val="None"/>
          <w:rFonts w:ascii="Arial" w:hAnsi="Arial" w:cs="Arial"/>
          <w:lang w:val="en-US"/>
        </w:rPr>
        <w:t xml:space="preserve">Genetic variability and population structure of </w:t>
      </w:r>
      <w:r w:rsidRPr="007D342F">
        <w:rPr>
          <w:rStyle w:val="None"/>
          <w:rFonts w:ascii="Arial" w:hAnsi="Arial" w:cs="Arial"/>
          <w:i/>
          <w:iCs/>
          <w:lang w:val="en-US"/>
        </w:rPr>
        <w:t>Prochilodus lineatus</w:t>
      </w:r>
      <w:r w:rsidRPr="007D342F">
        <w:rPr>
          <w:rStyle w:val="None"/>
          <w:rFonts w:ascii="Arial" w:hAnsi="Arial" w:cs="Arial"/>
          <w:lang w:val="en-US"/>
        </w:rPr>
        <w:t xml:space="preserve"> within Paran</w:t>
      </w:r>
      <w:r w:rsidRPr="007D342F">
        <w:rPr>
          <w:rStyle w:val="None"/>
          <w:rFonts w:ascii="Arial" w:hAnsi="Arial" w:cs="Arial"/>
          <w:lang w:val="en-US"/>
        </w:rPr>
        <w:t xml:space="preserve">á </w:t>
      </w:r>
      <w:r w:rsidRPr="007D342F">
        <w:rPr>
          <w:rStyle w:val="None"/>
          <w:rFonts w:ascii="Arial" w:hAnsi="Arial" w:cs="Arial"/>
          <w:lang w:val="nl-NL"/>
        </w:rPr>
        <w:t>basin</w:t>
      </w:r>
      <w:r w:rsidR="007D342F">
        <w:rPr>
          <w:rStyle w:val="None"/>
          <w:rFonts w:ascii="Arial" w:hAnsi="Arial" w:cs="Arial"/>
          <w:lang w:val="nl-NL"/>
        </w:rPr>
        <w:t>.</w:t>
      </w:r>
      <w:r w:rsidRPr="007D342F">
        <w:rPr>
          <w:rStyle w:val="None"/>
          <w:rFonts w:ascii="Arial" w:hAnsi="Arial" w:cs="Arial"/>
          <w:lang w:val="pt-PT"/>
        </w:rPr>
        <w:t xml:space="preserve"> </w:t>
      </w:r>
      <w:r w:rsidRPr="005B461C">
        <w:rPr>
          <w:rStyle w:val="None"/>
          <w:rFonts w:ascii="Arial" w:hAnsi="Arial" w:cs="Arial"/>
          <w:lang w:val="pt-PT"/>
        </w:rPr>
        <w:t xml:space="preserve">Ciencias Biologicas, Universidade Estadual Paulista </w:t>
      </w:r>
      <w:r w:rsidRPr="007D342F">
        <w:rPr>
          <w:rStyle w:val="None"/>
          <w:rFonts w:ascii="Arial" w:hAnsi="Arial" w:cs="Arial"/>
        </w:rPr>
        <w:t xml:space="preserve">– </w:t>
      </w:r>
      <w:r w:rsidRPr="005B461C">
        <w:rPr>
          <w:rStyle w:val="None"/>
          <w:rFonts w:ascii="Arial" w:hAnsi="Arial" w:cs="Arial"/>
          <w:lang w:val="de-DE"/>
        </w:rPr>
        <w:t>UNESP,</w:t>
      </w:r>
      <w:r w:rsidR="007D342F">
        <w:rPr>
          <w:rStyle w:val="None"/>
          <w:rFonts w:ascii="Arial" w:hAnsi="Arial" w:cs="Arial"/>
          <w:lang w:val="de-DE"/>
        </w:rPr>
        <w:t xml:space="preserve"> </w:t>
      </w:r>
      <w:r w:rsidR="007D342F" w:rsidRPr="005B461C">
        <w:rPr>
          <w:rStyle w:val="None"/>
          <w:rFonts w:ascii="Arial" w:hAnsi="Arial" w:cs="Arial"/>
          <w:lang w:val="pt-PT"/>
        </w:rPr>
        <w:t>Sao Paulo</w:t>
      </w:r>
      <w:r w:rsidRPr="005B461C">
        <w:rPr>
          <w:rStyle w:val="None"/>
          <w:rFonts w:ascii="Arial" w:hAnsi="Arial" w:cs="Arial"/>
          <w:lang w:val="de-DE"/>
        </w:rPr>
        <w:t xml:space="preserve">. </w:t>
      </w:r>
    </w:p>
    <w:p w14:paraId="735076A4" w14:textId="5DBACE8D"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Pouilly</w:t>
      </w:r>
      <w:r w:rsidRPr="005B461C">
        <w:rPr>
          <w:rStyle w:val="None"/>
          <w:rFonts w:ascii="Arial" w:hAnsi="Arial" w:cs="Arial"/>
          <w:lang w:val="es-ES_tradnl"/>
        </w:rPr>
        <w:t xml:space="preserve"> M., Jégu</w:t>
      </w:r>
      <w:r w:rsidRPr="005B461C">
        <w:rPr>
          <w:rStyle w:val="None"/>
          <w:rFonts w:ascii="Arial" w:hAnsi="Arial" w:cs="Arial"/>
          <w:lang w:val="es-ES_tradnl"/>
        </w:rPr>
        <w:t xml:space="preserve"> M., Camacho Terrazas</w:t>
      </w:r>
      <w:r w:rsidRPr="005B461C">
        <w:rPr>
          <w:rStyle w:val="None"/>
          <w:rFonts w:ascii="Arial" w:hAnsi="Arial" w:cs="Arial"/>
          <w:lang w:val="es-ES_tradnl"/>
        </w:rPr>
        <w:t xml:space="preserve"> J., Quintanilla Palacios</w:t>
      </w:r>
      <w:r w:rsidRPr="005B461C">
        <w:rPr>
          <w:rStyle w:val="None"/>
          <w:rFonts w:ascii="Arial" w:hAnsi="Arial" w:cs="Arial"/>
          <w:lang w:val="es-ES_tradnl"/>
        </w:rPr>
        <w:t xml:space="preserve"> M., Miranda Chumacero</w:t>
      </w:r>
      <w:r w:rsidRPr="005B461C">
        <w:rPr>
          <w:rStyle w:val="None"/>
          <w:rFonts w:ascii="Arial" w:hAnsi="Arial" w:cs="Arial"/>
          <w:lang w:val="es-ES_tradnl"/>
        </w:rPr>
        <w:t xml:space="preserve"> G., Zubieta </w:t>
      </w:r>
      <w:proofErr w:type="spellStart"/>
      <w:r w:rsidRPr="005B461C">
        <w:rPr>
          <w:rStyle w:val="None"/>
          <w:rFonts w:ascii="Arial" w:hAnsi="Arial" w:cs="Arial"/>
          <w:lang w:val="es-ES_tradnl"/>
        </w:rPr>
        <w:t>Zubieta</w:t>
      </w:r>
      <w:proofErr w:type="spellEnd"/>
      <w:r w:rsidRPr="005B461C">
        <w:rPr>
          <w:rStyle w:val="None"/>
          <w:rFonts w:ascii="Arial" w:hAnsi="Arial" w:cs="Arial"/>
          <w:lang w:val="es-ES_tradnl"/>
        </w:rPr>
        <w:t xml:space="preserve"> JP., </w:t>
      </w:r>
      <w:r w:rsidRPr="005B461C">
        <w:rPr>
          <w:rStyle w:val="None"/>
          <w:rFonts w:ascii="Arial" w:hAnsi="Arial" w:cs="Arial"/>
          <w:lang w:val="es-ES_tradnl"/>
        </w:rPr>
        <w:t>Yunoki</w:t>
      </w:r>
      <w:r w:rsidRPr="005B461C">
        <w:rPr>
          <w:rStyle w:val="None"/>
          <w:rFonts w:ascii="Arial" w:hAnsi="Arial" w:cs="Arial"/>
          <w:lang w:val="es-ES_tradnl"/>
        </w:rPr>
        <w:t xml:space="preserve"> T.</w:t>
      </w:r>
      <w:r w:rsidR="003616FA">
        <w:rPr>
          <w:rStyle w:val="None"/>
          <w:rFonts w:ascii="Arial" w:hAnsi="Arial" w:cs="Arial"/>
          <w:lang w:val="es-ES_tradnl"/>
        </w:rPr>
        <w:t xml:space="preserve"> 2010.</w:t>
      </w:r>
      <w:r w:rsidRPr="005B461C">
        <w:rPr>
          <w:rStyle w:val="None"/>
          <w:rFonts w:ascii="Arial" w:hAnsi="Arial" w:cs="Arial"/>
          <w:lang w:val="es-ES_tradnl"/>
        </w:rPr>
        <w:t xml:space="preserve"> Lista actualizada y distribución de los peces en las tierras bajas de la Amazonía Boliviana</w:t>
      </w:r>
      <w:r w:rsidR="003616FA">
        <w:rPr>
          <w:rStyle w:val="None"/>
          <w:rFonts w:ascii="Arial" w:hAnsi="Arial" w:cs="Arial"/>
          <w:lang w:val="es-ES_tradnl"/>
        </w:rPr>
        <w:t>.</w:t>
      </w:r>
      <w:r w:rsidRPr="005B461C">
        <w:rPr>
          <w:rStyle w:val="None"/>
          <w:rFonts w:ascii="Arial" w:hAnsi="Arial" w:cs="Arial"/>
          <w:lang w:val="es-ES_tradnl"/>
        </w:rPr>
        <w:t xml:space="preserve"> </w:t>
      </w:r>
      <w:r w:rsidRPr="003616FA">
        <w:rPr>
          <w:rStyle w:val="None"/>
          <w:rFonts w:ascii="Arial" w:hAnsi="Arial" w:cs="Arial"/>
          <w:lang w:val="es-ES_tradnl"/>
        </w:rPr>
        <w:t xml:space="preserve">Rev. Bol. Ecol. y </w:t>
      </w:r>
      <w:proofErr w:type="spellStart"/>
      <w:r w:rsidRPr="003616FA">
        <w:rPr>
          <w:rStyle w:val="None"/>
          <w:rFonts w:ascii="Arial" w:hAnsi="Arial" w:cs="Arial"/>
          <w:lang w:val="es-ES_tradnl"/>
        </w:rPr>
        <w:t>Cons</w:t>
      </w:r>
      <w:proofErr w:type="spellEnd"/>
      <w:r w:rsidRPr="003616FA">
        <w:rPr>
          <w:rStyle w:val="None"/>
          <w:rFonts w:ascii="Arial" w:hAnsi="Arial" w:cs="Arial"/>
          <w:lang w:val="es-ES_tradnl"/>
        </w:rPr>
        <w:t xml:space="preserve">. </w:t>
      </w:r>
      <w:proofErr w:type="spellStart"/>
      <w:r w:rsidRPr="003616FA">
        <w:rPr>
          <w:rStyle w:val="None"/>
          <w:rFonts w:ascii="Arial" w:hAnsi="Arial" w:cs="Arial"/>
          <w:lang w:val="es-ES_tradnl"/>
        </w:rPr>
        <w:t>Amb</w:t>
      </w:r>
      <w:proofErr w:type="spellEnd"/>
      <w:r w:rsidRPr="003616FA">
        <w:rPr>
          <w:rStyle w:val="None"/>
          <w:rFonts w:ascii="Arial" w:hAnsi="Arial" w:cs="Arial"/>
          <w:lang w:val="es-ES_tradnl"/>
        </w:rPr>
        <w:t>.</w:t>
      </w:r>
      <w:r w:rsidR="003616FA">
        <w:rPr>
          <w:rStyle w:val="None"/>
          <w:rFonts w:ascii="Arial" w:hAnsi="Arial" w:cs="Arial"/>
          <w:i/>
          <w:iCs/>
          <w:lang w:val="es-ES_tradnl"/>
        </w:rPr>
        <w:t xml:space="preserve">, </w:t>
      </w:r>
      <w:r w:rsidRPr="005B461C">
        <w:rPr>
          <w:rStyle w:val="None"/>
          <w:rFonts w:ascii="Arial" w:hAnsi="Arial" w:cs="Arial"/>
          <w:lang w:val="es-ES_tradnl"/>
        </w:rPr>
        <w:t>28</w:t>
      </w:r>
      <w:r w:rsidR="003616FA">
        <w:rPr>
          <w:rStyle w:val="None"/>
          <w:rFonts w:ascii="Arial" w:hAnsi="Arial" w:cs="Arial"/>
          <w:lang w:val="es-ES_tradnl"/>
        </w:rPr>
        <w:t xml:space="preserve">: </w:t>
      </w:r>
      <w:r w:rsidRPr="005B461C">
        <w:rPr>
          <w:rStyle w:val="None"/>
          <w:rFonts w:ascii="Arial" w:hAnsi="Arial" w:cs="Arial"/>
          <w:lang w:val="es-ES_tradnl"/>
        </w:rPr>
        <w:t>73</w:t>
      </w:r>
      <w:r w:rsidR="003616FA">
        <w:rPr>
          <w:rStyle w:val="None"/>
          <w:rFonts w:ascii="Arial" w:hAnsi="Arial" w:cs="Arial"/>
          <w:lang w:val="es-ES_tradnl"/>
        </w:rPr>
        <w:t>-</w:t>
      </w:r>
      <w:r w:rsidRPr="005B461C">
        <w:rPr>
          <w:rStyle w:val="None"/>
          <w:rFonts w:ascii="Arial" w:hAnsi="Arial" w:cs="Arial"/>
          <w:lang w:val="es-ES_tradnl"/>
        </w:rPr>
        <w:t xml:space="preserve">97. </w:t>
      </w:r>
      <w:hyperlink r:id="rId41" w:history="1">
        <w:r w:rsidRPr="005B461C">
          <w:rPr>
            <w:rStyle w:val="Hyperlink1"/>
            <w:rFonts w:ascii="Arial" w:hAnsi="Arial" w:cs="Arial"/>
          </w:rPr>
          <w:t>https://www.pecesdebolivia.com/443/biblioteca/documentos/Checklist_of_fish_in_the_Bolivian_Amazon_lowlands.pdf</w:t>
        </w:r>
      </w:hyperlink>
      <w:r w:rsidRPr="005B461C">
        <w:rPr>
          <w:rStyle w:val="None"/>
          <w:rFonts w:ascii="Arial" w:hAnsi="Arial" w:cs="Arial"/>
          <w:lang w:val="es-ES_tradnl"/>
        </w:rPr>
        <w:t xml:space="preserve"> </w:t>
      </w:r>
    </w:p>
    <w:p w14:paraId="70E4595A" w14:textId="5390202F"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pt-PT"/>
        </w:rPr>
        <w:t>Reis</w:t>
      </w:r>
      <w:r w:rsidRPr="005B461C">
        <w:rPr>
          <w:rStyle w:val="None"/>
          <w:rFonts w:ascii="Arial" w:hAnsi="Arial" w:cs="Arial"/>
          <w:lang w:val="pt-PT"/>
        </w:rPr>
        <w:t xml:space="preserve"> R.E., Kullander</w:t>
      </w:r>
      <w:r w:rsidRPr="005B461C">
        <w:rPr>
          <w:rStyle w:val="None"/>
          <w:rFonts w:ascii="Arial" w:hAnsi="Arial" w:cs="Arial"/>
          <w:lang w:val="pt-PT"/>
        </w:rPr>
        <w:t xml:space="preserve"> S.O., </w:t>
      </w:r>
      <w:r w:rsidRPr="005B461C">
        <w:rPr>
          <w:rStyle w:val="None"/>
          <w:rFonts w:ascii="Arial" w:hAnsi="Arial" w:cs="Arial"/>
          <w:lang w:val="pt-PT"/>
        </w:rPr>
        <w:t>Ferraris</w:t>
      </w:r>
      <w:r w:rsidRPr="005B461C">
        <w:rPr>
          <w:rStyle w:val="None"/>
          <w:rFonts w:ascii="Arial" w:hAnsi="Arial" w:cs="Arial"/>
          <w:lang w:val="pt-PT"/>
        </w:rPr>
        <w:t xml:space="preserve"> C.J. Jr.</w:t>
      </w:r>
      <w:r w:rsidR="00922072">
        <w:rPr>
          <w:rStyle w:val="None"/>
          <w:rFonts w:ascii="Arial" w:hAnsi="Arial" w:cs="Arial"/>
          <w:lang w:val="pt-PT"/>
        </w:rPr>
        <w:t xml:space="preserve"> (</w:t>
      </w:r>
      <w:r w:rsidR="00922072" w:rsidRPr="005B461C">
        <w:rPr>
          <w:rStyle w:val="None"/>
          <w:rFonts w:ascii="Arial" w:hAnsi="Arial" w:cs="Arial"/>
          <w:lang w:val="pt-PT"/>
        </w:rPr>
        <w:t>Eds.</w:t>
      </w:r>
      <w:r w:rsidR="00922072">
        <w:rPr>
          <w:rStyle w:val="None"/>
          <w:rFonts w:ascii="Arial" w:hAnsi="Arial" w:cs="Arial"/>
          <w:lang w:val="pt-PT"/>
        </w:rPr>
        <w:t>). 2003.</w:t>
      </w:r>
      <w:r w:rsidRPr="005B461C">
        <w:rPr>
          <w:rStyle w:val="None"/>
          <w:rFonts w:ascii="Arial" w:hAnsi="Arial" w:cs="Arial"/>
          <w:lang w:val="pt-PT"/>
        </w:rPr>
        <w:t xml:space="preserve"> </w:t>
      </w:r>
      <w:r w:rsidRPr="00922072">
        <w:rPr>
          <w:rStyle w:val="None"/>
          <w:rFonts w:ascii="Arial" w:hAnsi="Arial" w:cs="Arial"/>
          <w:lang w:val="en-US"/>
        </w:rPr>
        <w:t>Check List of the Freshwater Fishes of South and Central America.</w:t>
      </w:r>
      <w:r w:rsidRPr="00922072">
        <w:rPr>
          <w:rStyle w:val="None"/>
          <w:rFonts w:ascii="Arial" w:hAnsi="Arial" w:cs="Arial"/>
          <w:lang w:val="pt-PT"/>
        </w:rPr>
        <w:t xml:space="preserve"> </w:t>
      </w:r>
      <w:r w:rsidRPr="005B461C">
        <w:rPr>
          <w:rStyle w:val="None"/>
          <w:rFonts w:ascii="Arial" w:hAnsi="Arial" w:cs="Arial"/>
          <w:lang w:val="pt-PT"/>
        </w:rPr>
        <w:t>Edipucrs,</w:t>
      </w:r>
      <w:r w:rsidR="00922072">
        <w:rPr>
          <w:rStyle w:val="None"/>
          <w:rFonts w:ascii="Arial" w:hAnsi="Arial" w:cs="Arial"/>
          <w:lang w:val="pt-PT"/>
        </w:rPr>
        <w:t xml:space="preserve"> </w:t>
      </w:r>
      <w:r w:rsidR="00922072" w:rsidRPr="005B461C">
        <w:rPr>
          <w:rStyle w:val="None"/>
          <w:rFonts w:ascii="Arial" w:hAnsi="Arial" w:cs="Arial"/>
          <w:lang w:val="pt-PT"/>
        </w:rPr>
        <w:t>Porto Alegre</w:t>
      </w:r>
      <w:r w:rsidRPr="005B461C">
        <w:rPr>
          <w:rStyle w:val="None"/>
          <w:rFonts w:ascii="Arial" w:hAnsi="Arial" w:cs="Arial"/>
          <w:lang w:val="pt-PT"/>
        </w:rPr>
        <w:t xml:space="preserve">. </w:t>
      </w:r>
    </w:p>
    <w:p w14:paraId="0344C191" w14:textId="44511723" w:rsidR="00CC442F" w:rsidRPr="001508FA" w:rsidRDefault="005F70A6" w:rsidP="00D31D61">
      <w:pPr>
        <w:pStyle w:val="Body"/>
        <w:spacing w:line="276" w:lineRule="auto"/>
        <w:jc w:val="left"/>
        <w:rPr>
          <w:rStyle w:val="None"/>
          <w:rFonts w:ascii="Arial" w:hAnsi="Arial" w:cs="Arial"/>
          <w:lang w:val="en-US"/>
        </w:rPr>
      </w:pPr>
      <w:r w:rsidRPr="005B461C">
        <w:rPr>
          <w:rStyle w:val="None"/>
          <w:rFonts w:ascii="Arial" w:hAnsi="Arial" w:cs="Arial"/>
          <w:lang w:val="pt-PT"/>
        </w:rPr>
        <w:t>Ribeiro</w:t>
      </w:r>
      <w:r w:rsidRPr="005B461C">
        <w:rPr>
          <w:rStyle w:val="None"/>
          <w:rFonts w:ascii="Arial" w:hAnsi="Arial" w:cs="Arial"/>
          <w:lang w:val="pt-PT"/>
        </w:rPr>
        <w:t xml:space="preserve"> J.M., Oliveira</w:t>
      </w:r>
      <w:r w:rsidRPr="005B461C">
        <w:rPr>
          <w:rStyle w:val="None"/>
          <w:rFonts w:ascii="Arial" w:hAnsi="Arial" w:cs="Arial"/>
          <w:lang w:val="pt-PT"/>
        </w:rPr>
        <w:t xml:space="preserve"> R.S., Carmo</w:t>
      </w:r>
      <w:r w:rsidRPr="005B461C">
        <w:rPr>
          <w:rStyle w:val="None"/>
          <w:rFonts w:ascii="Arial" w:hAnsi="Arial" w:cs="Arial"/>
          <w:lang w:val="pt-PT"/>
        </w:rPr>
        <w:t xml:space="preserve"> F.M.S.,</w:t>
      </w:r>
      <w:r w:rsidRPr="005B461C">
        <w:rPr>
          <w:rStyle w:val="None"/>
          <w:rFonts w:ascii="Arial" w:hAnsi="Arial" w:cs="Arial"/>
          <w:lang w:val="pt-PT"/>
        </w:rPr>
        <w:t xml:space="preserve"> Yazbeck</w:t>
      </w:r>
      <w:r w:rsidRPr="005B461C">
        <w:rPr>
          <w:rStyle w:val="None"/>
          <w:rFonts w:ascii="Arial" w:hAnsi="Arial" w:cs="Arial"/>
          <w:lang w:val="pt-PT"/>
        </w:rPr>
        <w:t xml:space="preserve"> G.M.</w:t>
      </w:r>
      <w:r w:rsidR="00922072">
        <w:rPr>
          <w:rStyle w:val="None"/>
          <w:rFonts w:ascii="Arial" w:hAnsi="Arial" w:cs="Arial"/>
          <w:lang w:val="pt-PT"/>
        </w:rPr>
        <w:t xml:space="preserve"> 2017.</w:t>
      </w:r>
      <w:r w:rsidRPr="005B461C">
        <w:rPr>
          <w:rStyle w:val="None"/>
          <w:rFonts w:ascii="Arial" w:hAnsi="Arial" w:cs="Arial"/>
          <w:lang w:val="pt-PT"/>
        </w:rPr>
        <w:t xml:space="preserve"> </w:t>
      </w:r>
      <w:r w:rsidRPr="00922072">
        <w:rPr>
          <w:rStyle w:val="None"/>
          <w:rFonts w:ascii="Arial" w:hAnsi="Arial" w:cs="Arial"/>
          <w:lang w:val="en-US"/>
        </w:rPr>
        <w:t>Molecular diversity in mitochondrial genomes for the Characiformes order.</w:t>
      </w:r>
      <w:r w:rsidRPr="00922072">
        <w:rPr>
          <w:rStyle w:val="None"/>
          <w:rFonts w:ascii="Arial" w:hAnsi="Arial" w:cs="Arial"/>
          <w:lang w:val="en-US"/>
        </w:rPr>
        <w:t xml:space="preserve"> </w:t>
      </w:r>
      <w:proofErr w:type="spellStart"/>
      <w:r w:rsidRPr="005B461C">
        <w:rPr>
          <w:rStyle w:val="None"/>
          <w:rFonts w:ascii="Arial" w:hAnsi="Arial" w:cs="Arial"/>
          <w:lang w:val="es-ES_tradnl"/>
        </w:rPr>
        <w:t>Universidade</w:t>
      </w:r>
      <w:proofErr w:type="spellEnd"/>
      <w:r w:rsidRPr="005B461C">
        <w:rPr>
          <w:rStyle w:val="None"/>
          <w:rFonts w:ascii="Arial" w:hAnsi="Arial" w:cs="Arial"/>
          <w:lang w:val="es-ES_tradnl"/>
        </w:rPr>
        <w:t xml:space="preserve"> Federal de Sao Joao del Rei, </w:t>
      </w:r>
      <w:proofErr w:type="spellStart"/>
      <w:r w:rsidRPr="005B461C">
        <w:rPr>
          <w:rStyle w:val="None"/>
          <w:rFonts w:ascii="Arial" w:hAnsi="Arial" w:cs="Arial"/>
          <w:lang w:val="es-ES_tradnl"/>
        </w:rPr>
        <w:t>Pca</w:t>
      </w:r>
      <w:proofErr w:type="spellEnd"/>
      <w:r w:rsidRPr="005B461C">
        <w:rPr>
          <w:rStyle w:val="None"/>
          <w:rFonts w:ascii="Arial" w:hAnsi="Arial" w:cs="Arial"/>
          <w:lang w:val="es-ES_tradnl"/>
        </w:rPr>
        <w:t xml:space="preserve">. </w:t>
      </w:r>
      <w:r w:rsidRPr="001508FA">
        <w:rPr>
          <w:rStyle w:val="None"/>
          <w:rFonts w:ascii="Arial" w:hAnsi="Arial" w:cs="Arial"/>
          <w:lang w:val="en-US"/>
        </w:rPr>
        <w:t>Frei Orlando</w:t>
      </w:r>
      <w:r w:rsidRPr="001508FA">
        <w:rPr>
          <w:rStyle w:val="None"/>
          <w:rFonts w:ascii="Arial" w:hAnsi="Arial" w:cs="Arial"/>
          <w:lang w:val="en-US"/>
        </w:rPr>
        <w:t>.</w:t>
      </w:r>
    </w:p>
    <w:p w14:paraId="7FC2927E" w14:textId="722C93E9" w:rsidR="00CC442F" w:rsidRPr="005B461C" w:rsidRDefault="005F70A6" w:rsidP="00D31D61">
      <w:pPr>
        <w:pStyle w:val="Body"/>
        <w:spacing w:line="276" w:lineRule="auto"/>
        <w:jc w:val="left"/>
        <w:rPr>
          <w:rFonts w:ascii="Arial" w:hAnsi="Arial" w:cs="Arial"/>
        </w:rPr>
      </w:pPr>
      <w:r w:rsidRPr="005B461C">
        <w:rPr>
          <w:rStyle w:val="None"/>
          <w:rFonts w:ascii="Arial" w:hAnsi="Arial" w:cs="Arial"/>
          <w:lang w:val="en-US"/>
        </w:rPr>
        <w:t>R</w:t>
      </w:r>
      <w:r w:rsidRPr="005B461C">
        <w:rPr>
          <w:rStyle w:val="None"/>
          <w:rFonts w:ascii="Arial" w:hAnsi="Arial" w:cs="Arial"/>
          <w:lang w:val="sv-SE"/>
        </w:rPr>
        <w:t>ö</w:t>
      </w:r>
      <w:proofErr w:type="spellStart"/>
      <w:r w:rsidRPr="005B461C">
        <w:rPr>
          <w:rStyle w:val="None"/>
          <w:rFonts w:ascii="Arial" w:hAnsi="Arial" w:cs="Arial"/>
          <w:lang w:val="en-US"/>
        </w:rPr>
        <w:t>mer</w:t>
      </w:r>
      <w:proofErr w:type="spellEnd"/>
      <w:r w:rsidRPr="005B461C">
        <w:rPr>
          <w:rStyle w:val="None"/>
          <w:rFonts w:ascii="Arial" w:hAnsi="Arial" w:cs="Arial"/>
          <w:lang w:val="en-US"/>
        </w:rPr>
        <w:t xml:space="preserve"> U.</w:t>
      </w:r>
      <w:r w:rsidR="001508FA">
        <w:rPr>
          <w:rStyle w:val="None"/>
          <w:rFonts w:ascii="Arial" w:hAnsi="Arial" w:cs="Arial"/>
          <w:lang w:val="en-US"/>
        </w:rPr>
        <w:t xml:space="preserve"> 2001.</w:t>
      </w:r>
      <w:r w:rsidRPr="005B461C">
        <w:rPr>
          <w:rStyle w:val="None"/>
          <w:rFonts w:ascii="Arial" w:hAnsi="Arial" w:cs="Arial"/>
          <w:lang w:val="en-US"/>
        </w:rPr>
        <w:t xml:space="preserve"> Influence of temperature on fertility, growth rates, and reproductive success on selected species of </w:t>
      </w:r>
      <w:r w:rsidRPr="005B461C">
        <w:rPr>
          <w:rStyle w:val="None"/>
          <w:rFonts w:ascii="Arial" w:hAnsi="Arial" w:cs="Arial"/>
          <w:i/>
          <w:iCs/>
          <w:lang w:val="it-IT"/>
        </w:rPr>
        <w:t xml:space="preserve">Apistogramma </w:t>
      </w:r>
      <w:r w:rsidRPr="005B461C">
        <w:rPr>
          <w:rStyle w:val="None"/>
          <w:rFonts w:ascii="Arial" w:hAnsi="Arial" w:cs="Arial"/>
          <w:lang w:val="de-DE"/>
        </w:rPr>
        <w:t>(Teleostei, Cichlidae)</w:t>
      </w:r>
      <w:r w:rsidR="001508FA">
        <w:rPr>
          <w:rStyle w:val="None"/>
          <w:rFonts w:ascii="Arial" w:hAnsi="Arial" w:cs="Arial"/>
          <w:lang w:val="de-DE"/>
        </w:rPr>
        <w:t>.</w:t>
      </w:r>
      <w:r w:rsidRPr="005B461C">
        <w:rPr>
          <w:rStyle w:val="None"/>
          <w:rFonts w:ascii="Arial" w:hAnsi="Arial" w:cs="Arial"/>
          <w:lang w:val="de-DE"/>
        </w:rPr>
        <w:t xml:space="preserve"> </w:t>
      </w:r>
      <w:r w:rsidRPr="001508FA">
        <w:rPr>
          <w:rStyle w:val="None"/>
          <w:rFonts w:ascii="Arial" w:hAnsi="Arial" w:cs="Arial"/>
          <w:lang w:val="de-DE"/>
        </w:rPr>
        <w:t>Verhandlungen der Gesellschaft fuer Ichthyologie</w:t>
      </w:r>
      <w:r w:rsidR="001508FA">
        <w:rPr>
          <w:rStyle w:val="None"/>
          <w:rFonts w:ascii="Arial" w:hAnsi="Arial" w:cs="Arial"/>
          <w:lang w:val="en-US"/>
        </w:rPr>
        <w:t>,</w:t>
      </w:r>
      <w:r w:rsidRPr="005B461C">
        <w:rPr>
          <w:rStyle w:val="None"/>
          <w:rFonts w:ascii="Arial" w:hAnsi="Arial" w:cs="Arial"/>
          <w:lang w:val="en-US"/>
        </w:rPr>
        <w:t xml:space="preserve"> 2</w:t>
      </w:r>
      <w:r w:rsidR="001508FA">
        <w:rPr>
          <w:rStyle w:val="None"/>
          <w:rFonts w:ascii="Arial" w:hAnsi="Arial" w:cs="Arial"/>
          <w:lang w:val="en-US"/>
        </w:rPr>
        <w:t>:</w:t>
      </w:r>
      <w:r w:rsidRPr="005B461C">
        <w:rPr>
          <w:rStyle w:val="None"/>
          <w:rFonts w:ascii="Arial" w:hAnsi="Arial" w:cs="Arial"/>
          <w:lang w:val="en-US"/>
        </w:rPr>
        <w:t xml:space="preserve"> 87</w:t>
      </w:r>
      <w:r w:rsidR="001508FA">
        <w:rPr>
          <w:rStyle w:val="None"/>
          <w:rFonts w:ascii="Arial" w:hAnsi="Arial" w:cs="Arial"/>
          <w:lang w:val="en-US"/>
        </w:rPr>
        <w:t>-</w:t>
      </w:r>
      <w:r w:rsidRPr="005B461C">
        <w:rPr>
          <w:rStyle w:val="None"/>
          <w:rFonts w:ascii="Arial" w:hAnsi="Arial" w:cs="Arial"/>
          <w:lang w:val="en-US"/>
        </w:rPr>
        <w:t xml:space="preserve">106. </w:t>
      </w:r>
      <w:r w:rsidRPr="005B461C">
        <w:rPr>
          <w:rFonts w:ascii="Arial" w:hAnsi="Arial" w:cs="Arial"/>
        </w:rPr>
        <w:fldChar w:fldCharType="begin"/>
      </w:r>
      <w:r w:rsidRPr="005B461C">
        <w:rPr>
          <w:rFonts w:ascii="Arial" w:hAnsi="Arial" w:cs="Arial"/>
          <w:lang w:val="en-US"/>
        </w:rPr>
        <w:instrText>HYPERLINK "https://www.ichthyologie.de/wp-content/uploads/2019/10/Influence_of_temperature_on_fertility__growth_rates.pdf"</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rPr>
        <w:t>https://www.ichthyologie.de/wp-content/uploads/2019/10/Influence_of_temperature_on_fertility__growth_rates.pdf</w:t>
      </w:r>
      <w:r w:rsidRPr="005B461C">
        <w:rPr>
          <w:rStyle w:val="Hyperlink0"/>
          <w:rFonts w:ascii="Arial" w:hAnsi="Arial" w:cs="Arial"/>
        </w:rPr>
        <w:fldChar w:fldCharType="end"/>
      </w:r>
      <w:r w:rsidRPr="005B461C">
        <w:rPr>
          <w:rStyle w:val="None"/>
          <w:rFonts w:ascii="Arial" w:hAnsi="Arial" w:cs="Arial"/>
        </w:rPr>
        <w:t xml:space="preserve"> </w:t>
      </w:r>
    </w:p>
    <w:p w14:paraId="667ADC2B" w14:textId="69425C23"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s-ES_tradnl"/>
        </w:rPr>
        <w:t>Rozas</w:t>
      </w:r>
      <w:r w:rsidRPr="005B461C">
        <w:rPr>
          <w:rStyle w:val="None"/>
          <w:rFonts w:ascii="Arial" w:hAnsi="Arial" w:cs="Arial"/>
          <w:lang w:val="es-ES_tradnl"/>
        </w:rPr>
        <w:t xml:space="preserve"> J., Ferrer-Mata</w:t>
      </w:r>
      <w:r w:rsidRPr="005B461C">
        <w:rPr>
          <w:rStyle w:val="None"/>
          <w:rFonts w:ascii="Arial" w:hAnsi="Arial" w:cs="Arial"/>
          <w:lang w:val="es-ES_tradnl"/>
        </w:rPr>
        <w:t xml:space="preserve"> A., S</w:t>
      </w:r>
      <w:r w:rsidRPr="005B461C">
        <w:rPr>
          <w:rStyle w:val="None"/>
          <w:rFonts w:ascii="Arial" w:hAnsi="Arial" w:cs="Arial"/>
        </w:rPr>
        <w:t>á</w:t>
      </w:r>
      <w:r w:rsidRPr="005B461C">
        <w:rPr>
          <w:rStyle w:val="None"/>
          <w:rFonts w:ascii="Arial" w:hAnsi="Arial" w:cs="Arial"/>
          <w:lang w:val="it-IT"/>
        </w:rPr>
        <w:t>nchez-DelBarrio</w:t>
      </w:r>
      <w:r w:rsidRPr="005B461C">
        <w:rPr>
          <w:rStyle w:val="None"/>
          <w:rFonts w:ascii="Arial" w:hAnsi="Arial" w:cs="Arial"/>
          <w:lang w:val="it-IT"/>
        </w:rPr>
        <w:t xml:space="preserve"> J.C., Guirao-Rico</w:t>
      </w:r>
      <w:r w:rsidRPr="005B461C">
        <w:rPr>
          <w:rStyle w:val="None"/>
          <w:rFonts w:ascii="Arial" w:hAnsi="Arial" w:cs="Arial"/>
          <w:lang w:val="it-IT"/>
        </w:rPr>
        <w:t xml:space="preserve"> S., Librado</w:t>
      </w:r>
      <w:r w:rsidRPr="005B461C">
        <w:rPr>
          <w:rStyle w:val="None"/>
          <w:rFonts w:ascii="Arial" w:hAnsi="Arial" w:cs="Arial"/>
          <w:lang w:val="it-IT"/>
        </w:rPr>
        <w:t xml:space="preserve"> P., Ramos-Onsins</w:t>
      </w:r>
      <w:r w:rsidRPr="005B461C">
        <w:rPr>
          <w:rStyle w:val="None"/>
          <w:rFonts w:ascii="Arial" w:hAnsi="Arial" w:cs="Arial"/>
          <w:lang w:val="it-IT"/>
        </w:rPr>
        <w:t xml:space="preserve"> S.E., </w:t>
      </w:r>
      <w:r w:rsidRPr="005B461C">
        <w:rPr>
          <w:rStyle w:val="None"/>
          <w:rFonts w:ascii="Arial" w:hAnsi="Arial" w:cs="Arial"/>
          <w:lang w:val="it-IT"/>
        </w:rPr>
        <w:t>S</w:t>
      </w:r>
      <w:proofErr w:type="spellStart"/>
      <w:r w:rsidRPr="005B461C">
        <w:rPr>
          <w:rStyle w:val="None"/>
          <w:rFonts w:ascii="Arial" w:hAnsi="Arial" w:cs="Arial"/>
        </w:rPr>
        <w:t>á</w:t>
      </w:r>
      <w:r w:rsidRPr="005B461C">
        <w:rPr>
          <w:rStyle w:val="None"/>
          <w:rFonts w:ascii="Arial" w:hAnsi="Arial" w:cs="Arial"/>
        </w:rPr>
        <w:t>nchez</w:t>
      </w:r>
      <w:proofErr w:type="spellEnd"/>
      <w:r w:rsidRPr="005B461C">
        <w:rPr>
          <w:rStyle w:val="None"/>
          <w:rFonts w:ascii="Arial" w:hAnsi="Arial" w:cs="Arial"/>
        </w:rPr>
        <w:t>-Gracia</w:t>
      </w:r>
      <w:r w:rsidRPr="005B461C">
        <w:rPr>
          <w:rStyle w:val="None"/>
          <w:rFonts w:ascii="Arial" w:hAnsi="Arial" w:cs="Arial"/>
        </w:rPr>
        <w:t xml:space="preserve"> A.</w:t>
      </w:r>
      <w:r w:rsidR="00C76F44">
        <w:rPr>
          <w:rStyle w:val="None"/>
          <w:rFonts w:ascii="Arial" w:hAnsi="Arial" w:cs="Arial"/>
        </w:rPr>
        <w:t xml:space="preserve"> 2017.</w:t>
      </w:r>
      <w:r w:rsidRPr="005B461C">
        <w:rPr>
          <w:rStyle w:val="None"/>
          <w:rFonts w:ascii="Arial" w:hAnsi="Arial" w:cs="Arial"/>
        </w:rPr>
        <w:t xml:space="preserve"> </w:t>
      </w:r>
      <w:proofErr w:type="spellStart"/>
      <w:r w:rsidRPr="00C76F44">
        <w:rPr>
          <w:rStyle w:val="None"/>
          <w:rFonts w:ascii="Arial" w:hAnsi="Arial" w:cs="Arial"/>
          <w:lang w:val="en-US"/>
        </w:rPr>
        <w:t>DnaSP</w:t>
      </w:r>
      <w:proofErr w:type="spellEnd"/>
      <w:r w:rsidRPr="00C76F44">
        <w:rPr>
          <w:rStyle w:val="None"/>
          <w:rFonts w:ascii="Arial" w:hAnsi="Arial" w:cs="Arial"/>
          <w:lang w:val="en-US"/>
        </w:rPr>
        <w:t xml:space="preserve"> 6: DNA Sequence Polymorphism Analysis of Large Data Sets. </w:t>
      </w:r>
      <w:r w:rsidRPr="00C76F44">
        <w:rPr>
          <w:rStyle w:val="None"/>
          <w:rFonts w:ascii="Arial" w:hAnsi="Arial" w:cs="Arial"/>
          <w:lang w:val="pt-PT"/>
        </w:rPr>
        <w:t>Mol. Biol. Evol.</w:t>
      </w:r>
      <w:r w:rsidR="00C76F44">
        <w:rPr>
          <w:rStyle w:val="None"/>
          <w:rFonts w:ascii="Arial" w:hAnsi="Arial" w:cs="Arial"/>
          <w:i/>
          <w:iCs/>
          <w:lang w:val="pt-PT"/>
        </w:rPr>
        <w:t>,</w:t>
      </w:r>
      <w:r w:rsidRPr="005B461C">
        <w:rPr>
          <w:rStyle w:val="None"/>
          <w:rFonts w:ascii="Arial" w:hAnsi="Arial" w:cs="Arial"/>
          <w:lang w:val="en-US"/>
        </w:rPr>
        <w:t xml:space="preserve"> 34(12)</w:t>
      </w:r>
      <w:r w:rsidR="00C76F44">
        <w:rPr>
          <w:rStyle w:val="None"/>
          <w:rFonts w:ascii="Arial" w:hAnsi="Arial" w:cs="Arial"/>
          <w:lang w:val="en-US"/>
        </w:rPr>
        <w:t xml:space="preserve">: </w:t>
      </w:r>
      <w:r w:rsidRPr="005B461C">
        <w:rPr>
          <w:rStyle w:val="None"/>
          <w:rFonts w:ascii="Arial" w:hAnsi="Arial" w:cs="Arial"/>
          <w:lang w:val="en-US"/>
        </w:rPr>
        <w:t>3299</w:t>
      </w:r>
      <w:r w:rsidR="00C76F44">
        <w:rPr>
          <w:rStyle w:val="None"/>
          <w:rFonts w:ascii="Arial" w:hAnsi="Arial" w:cs="Arial"/>
          <w:lang w:val="en-US"/>
        </w:rPr>
        <w:t>-</w:t>
      </w:r>
      <w:r w:rsidRPr="005B461C">
        <w:rPr>
          <w:rStyle w:val="None"/>
          <w:rFonts w:ascii="Arial" w:hAnsi="Arial" w:cs="Arial"/>
          <w:lang w:val="en-US"/>
        </w:rPr>
        <w:t xml:space="preserve">3302. </w:t>
      </w:r>
      <w:hyperlink r:id="rId42" w:history="1">
        <w:r w:rsidRPr="005B461C">
          <w:rPr>
            <w:rStyle w:val="Hyperlink0"/>
            <w:rFonts w:ascii="Arial" w:hAnsi="Arial" w:cs="Arial"/>
            <w:lang w:val="en-US"/>
          </w:rPr>
          <w:t>https://doi.org/10.1093/molbev/msx248</w:t>
        </w:r>
      </w:hyperlink>
      <w:r w:rsidRPr="005B461C">
        <w:rPr>
          <w:rStyle w:val="None"/>
          <w:rFonts w:ascii="Arial" w:hAnsi="Arial" w:cs="Arial"/>
          <w:lang w:val="en-US"/>
        </w:rPr>
        <w:t xml:space="preserve"> </w:t>
      </w:r>
    </w:p>
    <w:p w14:paraId="125D39DC" w14:textId="07EBC27B"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pt-PT"/>
        </w:rPr>
        <w:t>Santos</w:t>
      </w:r>
      <w:r w:rsidRPr="005B461C">
        <w:rPr>
          <w:rStyle w:val="None"/>
          <w:rFonts w:ascii="Arial" w:hAnsi="Arial" w:cs="Arial"/>
          <w:lang w:val="pt-PT"/>
        </w:rPr>
        <w:t xml:space="preserve"> R.P., Melo</w:t>
      </w:r>
      <w:r w:rsidRPr="005B461C">
        <w:rPr>
          <w:rStyle w:val="None"/>
          <w:rFonts w:ascii="Arial" w:hAnsi="Arial" w:cs="Arial"/>
          <w:lang w:val="pt-PT"/>
        </w:rPr>
        <w:t xml:space="preserve"> B.F., Yazbeck</w:t>
      </w:r>
      <w:r w:rsidRPr="005B461C">
        <w:rPr>
          <w:rStyle w:val="None"/>
          <w:rFonts w:ascii="Arial" w:hAnsi="Arial" w:cs="Arial"/>
          <w:lang w:val="pt-PT"/>
        </w:rPr>
        <w:t xml:space="preserve"> G.M., Oliveira</w:t>
      </w:r>
      <w:r w:rsidRPr="005B461C">
        <w:rPr>
          <w:rStyle w:val="None"/>
          <w:rFonts w:ascii="Arial" w:hAnsi="Arial" w:cs="Arial"/>
          <w:lang w:val="pt-PT"/>
        </w:rPr>
        <w:t xml:space="preserve"> R.S., Hil</w:t>
      </w:r>
      <w:r w:rsidRPr="005B461C">
        <w:rPr>
          <w:rStyle w:val="None"/>
          <w:rFonts w:ascii="Arial" w:hAnsi="Arial" w:cs="Arial"/>
          <w:lang w:val="en-US"/>
        </w:rPr>
        <w:t>á</w:t>
      </w:r>
      <w:r w:rsidRPr="005B461C">
        <w:rPr>
          <w:rStyle w:val="None"/>
          <w:rFonts w:ascii="Arial" w:hAnsi="Arial" w:cs="Arial"/>
          <w:lang w:val="pt-PT"/>
        </w:rPr>
        <w:t>rio</w:t>
      </w:r>
      <w:r w:rsidRPr="005B461C">
        <w:rPr>
          <w:rStyle w:val="None"/>
          <w:rFonts w:ascii="Arial" w:hAnsi="Arial" w:cs="Arial"/>
          <w:lang w:val="pt-PT"/>
        </w:rPr>
        <w:t xml:space="preserve"> H.O., Prosdocimi</w:t>
      </w:r>
      <w:r w:rsidRPr="005B461C">
        <w:rPr>
          <w:rStyle w:val="None"/>
          <w:rFonts w:ascii="Arial" w:hAnsi="Arial" w:cs="Arial"/>
          <w:lang w:val="pt-PT"/>
        </w:rPr>
        <w:t xml:space="preserve"> F.,</w:t>
      </w:r>
      <w:r w:rsidR="00C76F44">
        <w:rPr>
          <w:rStyle w:val="None"/>
          <w:rFonts w:ascii="Arial" w:hAnsi="Arial" w:cs="Arial"/>
          <w:lang w:val="pt-PT"/>
        </w:rPr>
        <w:t xml:space="preserve"> </w:t>
      </w:r>
      <w:r w:rsidRPr="005B461C">
        <w:rPr>
          <w:rStyle w:val="None"/>
          <w:rFonts w:ascii="Arial" w:hAnsi="Arial" w:cs="Arial"/>
          <w:lang w:val="pt-PT"/>
        </w:rPr>
        <w:t>Carvalho, D.C.</w:t>
      </w:r>
      <w:r w:rsidR="00C76F44">
        <w:rPr>
          <w:rStyle w:val="None"/>
          <w:rFonts w:ascii="Arial" w:hAnsi="Arial" w:cs="Arial"/>
          <w:lang w:val="pt-PT"/>
        </w:rPr>
        <w:t xml:space="preserve"> 2021.</w:t>
      </w:r>
      <w:r w:rsidRPr="005B461C">
        <w:rPr>
          <w:rStyle w:val="None"/>
          <w:rFonts w:ascii="Arial" w:hAnsi="Arial" w:cs="Arial"/>
          <w:lang w:val="pt-PT"/>
        </w:rPr>
        <w:t xml:space="preserve"> Diversification of </w:t>
      </w:r>
      <w:r w:rsidRPr="005B461C">
        <w:rPr>
          <w:rStyle w:val="None"/>
          <w:rFonts w:ascii="Arial" w:hAnsi="Arial" w:cs="Arial"/>
          <w:i/>
          <w:iCs/>
          <w:lang w:val="it-IT"/>
        </w:rPr>
        <w:t xml:space="preserve">Prochilodus </w:t>
      </w:r>
      <w:r w:rsidRPr="005B461C">
        <w:rPr>
          <w:rStyle w:val="None"/>
          <w:rFonts w:ascii="Arial" w:hAnsi="Arial" w:cs="Arial"/>
          <w:lang w:val="pt-PT"/>
        </w:rPr>
        <w:t>in the eastern Brazilian Shield: Evidence from complete mitochondrial genomes (Teleostei, Prochilodontidae)</w:t>
      </w:r>
      <w:r w:rsidR="00C76F44">
        <w:rPr>
          <w:rStyle w:val="None"/>
          <w:rFonts w:ascii="Arial" w:hAnsi="Arial" w:cs="Arial"/>
          <w:lang w:val="pt-PT"/>
        </w:rPr>
        <w:t>.</w:t>
      </w:r>
      <w:r w:rsidRPr="005B461C">
        <w:rPr>
          <w:rStyle w:val="None"/>
          <w:rFonts w:ascii="Arial" w:hAnsi="Arial" w:cs="Arial"/>
          <w:i/>
          <w:iCs/>
          <w:lang w:val="pt-PT"/>
        </w:rPr>
        <w:t xml:space="preserve"> </w:t>
      </w:r>
      <w:r w:rsidRPr="00C76F44">
        <w:rPr>
          <w:rStyle w:val="None"/>
          <w:rFonts w:ascii="Arial" w:hAnsi="Arial" w:cs="Arial"/>
          <w:lang w:val="pt-PT"/>
        </w:rPr>
        <w:t xml:space="preserve">J. Zool. </w:t>
      </w:r>
      <w:r w:rsidRPr="00C76F44">
        <w:rPr>
          <w:rStyle w:val="None"/>
          <w:rFonts w:ascii="Arial" w:hAnsi="Arial" w:cs="Arial"/>
          <w:lang w:val="es-ES_tradnl"/>
        </w:rPr>
        <w:t>Syst. Evol. Res.</w:t>
      </w:r>
      <w:r w:rsidR="00C76F44" w:rsidRPr="00C76F44">
        <w:rPr>
          <w:rStyle w:val="None"/>
          <w:rFonts w:ascii="Arial" w:hAnsi="Arial" w:cs="Arial"/>
          <w:lang w:val="es-ES_tradnl"/>
        </w:rPr>
        <w:t>,</w:t>
      </w:r>
      <w:r w:rsidRPr="005B461C">
        <w:rPr>
          <w:rStyle w:val="None"/>
          <w:rFonts w:ascii="Arial" w:hAnsi="Arial" w:cs="Arial"/>
          <w:lang w:val="es-ES_tradnl"/>
        </w:rPr>
        <w:t xml:space="preserve"> </w:t>
      </w:r>
      <w:r w:rsidRPr="005B461C">
        <w:rPr>
          <w:rStyle w:val="None"/>
          <w:rFonts w:ascii="Arial" w:hAnsi="Arial" w:cs="Arial"/>
          <w:lang w:val="es-ES_tradnl"/>
        </w:rPr>
        <w:t>0</w:t>
      </w:r>
      <w:r w:rsidR="00C76F44">
        <w:rPr>
          <w:rStyle w:val="None"/>
          <w:rFonts w:ascii="Arial" w:hAnsi="Arial" w:cs="Arial"/>
          <w:lang w:val="es-ES_tradnl"/>
        </w:rPr>
        <w:t>:</w:t>
      </w:r>
      <w:r w:rsidRPr="005B461C">
        <w:rPr>
          <w:rStyle w:val="None"/>
          <w:rFonts w:ascii="Arial" w:hAnsi="Arial" w:cs="Arial"/>
          <w:lang w:val="es-ES_tradnl"/>
        </w:rPr>
        <w:t xml:space="preserve"> 1–11. </w:t>
      </w:r>
      <w:hyperlink r:id="rId43" w:history="1">
        <w:r w:rsidRPr="005B461C">
          <w:rPr>
            <w:rStyle w:val="Hyperlink1"/>
            <w:rFonts w:ascii="Arial" w:hAnsi="Arial" w:cs="Arial"/>
          </w:rPr>
          <w:t>https://doi.org/10.1111/jzs.12475</w:t>
        </w:r>
      </w:hyperlink>
      <w:r w:rsidRPr="005B461C">
        <w:rPr>
          <w:rStyle w:val="None"/>
          <w:rFonts w:ascii="Arial" w:hAnsi="Arial" w:cs="Arial"/>
          <w:lang w:val="es-ES_tradnl"/>
        </w:rPr>
        <w:t xml:space="preserve"> </w:t>
      </w:r>
    </w:p>
    <w:p w14:paraId="1D817767" w14:textId="331C84F7"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es-ES_tradnl"/>
        </w:rPr>
        <w:t>Sarmiento</w:t>
      </w:r>
      <w:r w:rsidRPr="005B461C">
        <w:rPr>
          <w:rStyle w:val="None"/>
          <w:rFonts w:ascii="Arial" w:hAnsi="Arial" w:cs="Arial"/>
          <w:lang w:val="es-ES_tradnl"/>
        </w:rPr>
        <w:t xml:space="preserve"> J., Bigorne</w:t>
      </w:r>
      <w:r w:rsidRPr="005B461C">
        <w:rPr>
          <w:rStyle w:val="None"/>
          <w:rFonts w:ascii="Arial" w:hAnsi="Arial" w:cs="Arial"/>
          <w:lang w:val="es-ES_tradnl"/>
        </w:rPr>
        <w:t xml:space="preserve"> R., Carvajal-Vallejos</w:t>
      </w:r>
      <w:r w:rsidRPr="005B461C">
        <w:rPr>
          <w:rStyle w:val="None"/>
          <w:rFonts w:ascii="Arial" w:hAnsi="Arial" w:cs="Arial"/>
          <w:lang w:val="es-ES_tradnl"/>
        </w:rPr>
        <w:t xml:space="preserve"> F.M., Maldonado</w:t>
      </w:r>
      <w:r w:rsidRPr="005B461C">
        <w:rPr>
          <w:rStyle w:val="None"/>
          <w:rFonts w:ascii="Arial" w:hAnsi="Arial" w:cs="Arial"/>
          <w:lang w:val="es-ES_tradnl"/>
        </w:rPr>
        <w:t xml:space="preserve"> M., Leciak</w:t>
      </w:r>
      <w:r w:rsidRPr="005B461C">
        <w:rPr>
          <w:rStyle w:val="None"/>
          <w:rFonts w:ascii="Arial" w:hAnsi="Arial" w:cs="Arial"/>
          <w:lang w:val="es-ES_tradnl"/>
        </w:rPr>
        <w:t xml:space="preserve"> E.,</w:t>
      </w:r>
      <w:r w:rsidRPr="005B461C">
        <w:rPr>
          <w:rStyle w:val="None"/>
          <w:rFonts w:ascii="Arial" w:hAnsi="Arial" w:cs="Arial"/>
          <w:lang w:val="es-ES_tradnl"/>
        </w:rPr>
        <w:t xml:space="preserve"> </w:t>
      </w:r>
      <w:proofErr w:type="spellStart"/>
      <w:r w:rsidRPr="005B461C">
        <w:rPr>
          <w:rStyle w:val="None"/>
          <w:rFonts w:ascii="Arial" w:hAnsi="Arial" w:cs="Arial"/>
          <w:lang w:val="es-ES_tradnl"/>
        </w:rPr>
        <w:t>Oberdorff</w:t>
      </w:r>
      <w:proofErr w:type="spellEnd"/>
      <w:r w:rsidRPr="005B461C">
        <w:rPr>
          <w:rStyle w:val="None"/>
          <w:rFonts w:ascii="Arial" w:hAnsi="Arial" w:cs="Arial"/>
          <w:lang w:val="es-ES_tradnl"/>
        </w:rPr>
        <w:t>, T.</w:t>
      </w:r>
      <w:r w:rsidR="00867E9C">
        <w:rPr>
          <w:rStyle w:val="None"/>
          <w:rFonts w:ascii="Arial" w:hAnsi="Arial" w:cs="Arial"/>
          <w:lang w:val="es-ES_tradnl"/>
        </w:rPr>
        <w:t xml:space="preserve"> 2014.</w:t>
      </w:r>
      <w:r w:rsidRPr="005B461C">
        <w:rPr>
          <w:rStyle w:val="None"/>
          <w:rFonts w:ascii="Arial" w:hAnsi="Arial" w:cs="Arial"/>
          <w:lang w:val="es-ES_tradnl"/>
        </w:rPr>
        <w:t xml:space="preserve"> </w:t>
      </w:r>
      <w:r w:rsidRPr="00867E9C">
        <w:rPr>
          <w:rStyle w:val="None"/>
          <w:rFonts w:ascii="Arial" w:hAnsi="Arial" w:cs="Arial"/>
          <w:lang w:val="es-ES_tradnl"/>
        </w:rPr>
        <w:t>Peces de Bolivia</w:t>
      </w:r>
      <w:r w:rsidR="00867E9C">
        <w:rPr>
          <w:rStyle w:val="None"/>
          <w:rFonts w:ascii="Arial" w:hAnsi="Arial" w:cs="Arial"/>
          <w:lang w:val="es-ES_tradnl"/>
        </w:rPr>
        <w:t>.</w:t>
      </w:r>
      <w:r w:rsidRPr="005B461C">
        <w:rPr>
          <w:rStyle w:val="None"/>
          <w:rFonts w:ascii="Arial" w:hAnsi="Arial" w:cs="Arial"/>
          <w:lang w:val="es-ES_tradnl"/>
        </w:rPr>
        <w:t xml:space="preserve"> </w:t>
      </w:r>
      <w:proofErr w:type="gramStart"/>
      <w:r w:rsidRPr="005B461C">
        <w:rPr>
          <w:rStyle w:val="None"/>
          <w:rFonts w:ascii="Arial" w:hAnsi="Arial" w:cs="Arial"/>
          <w:lang w:val="es-ES_tradnl"/>
        </w:rPr>
        <w:t>Plural editores</w:t>
      </w:r>
      <w:proofErr w:type="gramEnd"/>
      <w:r w:rsidRPr="005B461C">
        <w:rPr>
          <w:rStyle w:val="None"/>
          <w:rFonts w:ascii="Arial" w:hAnsi="Arial" w:cs="Arial"/>
          <w:lang w:val="es-ES_tradnl"/>
        </w:rPr>
        <w:t>, IRD-BioFresh (EU)</w:t>
      </w:r>
      <w:r w:rsidR="00867E9C">
        <w:rPr>
          <w:rStyle w:val="None"/>
          <w:rFonts w:ascii="Arial" w:hAnsi="Arial" w:cs="Arial"/>
          <w:lang w:val="es-ES_tradnl"/>
        </w:rPr>
        <w:t xml:space="preserve">, </w:t>
      </w:r>
      <w:r w:rsidR="00867E9C" w:rsidRPr="005B461C">
        <w:rPr>
          <w:rStyle w:val="None"/>
          <w:rFonts w:ascii="Arial" w:hAnsi="Arial" w:cs="Arial"/>
          <w:lang w:val="es-ES_tradnl"/>
        </w:rPr>
        <w:t>La Paz</w:t>
      </w:r>
      <w:r w:rsidR="00867E9C">
        <w:rPr>
          <w:rStyle w:val="None"/>
          <w:rFonts w:ascii="Arial" w:hAnsi="Arial" w:cs="Arial"/>
          <w:lang w:val="es-ES_tradnl"/>
        </w:rPr>
        <w:t>, Bolivia</w:t>
      </w:r>
      <w:r w:rsidRPr="005B461C">
        <w:rPr>
          <w:rStyle w:val="None"/>
          <w:rFonts w:ascii="Arial" w:hAnsi="Arial" w:cs="Arial"/>
          <w:lang w:val="es-ES_tradnl"/>
        </w:rPr>
        <w:t>.</w:t>
      </w:r>
    </w:p>
    <w:p w14:paraId="0ACE7307" w14:textId="210020FB" w:rsidR="00CC442F" w:rsidRPr="005B461C" w:rsidRDefault="005F70A6" w:rsidP="00D31D61">
      <w:pPr>
        <w:pStyle w:val="Body"/>
        <w:spacing w:line="276" w:lineRule="auto"/>
        <w:jc w:val="left"/>
        <w:rPr>
          <w:rFonts w:ascii="Arial" w:hAnsi="Arial" w:cs="Arial"/>
          <w:lang w:val="en-US"/>
        </w:rPr>
      </w:pPr>
      <w:r w:rsidRPr="00867E9C">
        <w:rPr>
          <w:rStyle w:val="None"/>
          <w:rFonts w:ascii="Arial" w:hAnsi="Arial" w:cs="Arial"/>
          <w:lang w:val="en-US"/>
        </w:rPr>
        <w:t>Sayers</w:t>
      </w:r>
      <w:r w:rsidRPr="00867E9C">
        <w:rPr>
          <w:rStyle w:val="None"/>
          <w:rFonts w:ascii="Arial" w:hAnsi="Arial" w:cs="Arial"/>
          <w:lang w:val="en-US"/>
        </w:rPr>
        <w:t xml:space="preserve"> E.W., Cavanaugh</w:t>
      </w:r>
      <w:r w:rsidRPr="00867E9C">
        <w:rPr>
          <w:rStyle w:val="None"/>
          <w:rFonts w:ascii="Arial" w:hAnsi="Arial" w:cs="Arial"/>
          <w:lang w:val="en-US"/>
        </w:rPr>
        <w:t xml:space="preserve"> M., Clark</w:t>
      </w:r>
      <w:r w:rsidRPr="00867E9C">
        <w:rPr>
          <w:rStyle w:val="None"/>
          <w:rFonts w:ascii="Arial" w:hAnsi="Arial" w:cs="Arial"/>
          <w:lang w:val="en-US"/>
        </w:rPr>
        <w:t xml:space="preserve"> K., Ostell</w:t>
      </w:r>
      <w:r w:rsidRPr="00867E9C">
        <w:rPr>
          <w:rStyle w:val="None"/>
          <w:rFonts w:ascii="Arial" w:hAnsi="Arial" w:cs="Arial"/>
          <w:lang w:val="en-US"/>
        </w:rPr>
        <w:t xml:space="preserve"> J., Pruitt</w:t>
      </w:r>
      <w:r w:rsidRPr="00867E9C">
        <w:rPr>
          <w:rStyle w:val="None"/>
          <w:rFonts w:ascii="Arial" w:hAnsi="Arial" w:cs="Arial"/>
          <w:lang w:val="en-US"/>
        </w:rPr>
        <w:t xml:space="preserve"> K.D., </w:t>
      </w:r>
      <w:r w:rsidRPr="00867E9C">
        <w:rPr>
          <w:rStyle w:val="None"/>
          <w:rFonts w:ascii="Arial" w:hAnsi="Arial" w:cs="Arial"/>
          <w:lang w:val="en-US"/>
        </w:rPr>
        <w:t>Karsch-Mizrachi</w:t>
      </w:r>
      <w:r w:rsidRPr="00867E9C">
        <w:rPr>
          <w:rStyle w:val="None"/>
          <w:rFonts w:ascii="Arial" w:hAnsi="Arial" w:cs="Arial"/>
          <w:lang w:val="en-US"/>
        </w:rPr>
        <w:t xml:space="preserve"> I.</w:t>
      </w:r>
      <w:r w:rsidR="00867E9C">
        <w:rPr>
          <w:rStyle w:val="None"/>
          <w:rFonts w:ascii="Arial" w:hAnsi="Arial" w:cs="Arial"/>
          <w:lang w:val="en-US"/>
        </w:rPr>
        <w:t xml:space="preserve"> 2019.</w:t>
      </w:r>
      <w:r w:rsidRPr="00867E9C">
        <w:rPr>
          <w:rStyle w:val="None"/>
          <w:rFonts w:ascii="Arial" w:hAnsi="Arial" w:cs="Arial"/>
          <w:lang w:val="en-US"/>
        </w:rPr>
        <w:t xml:space="preserve"> GenBank</w:t>
      </w:r>
      <w:r w:rsidR="00541137">
        <w:rPr>
          <w:rStyle w:val="None"/>
          <w:rFonts w:ascii="Arial" w:hAnsi="Arial" w:cs="Arial"/>
          <w:lang w:val="en-US"/>
        </w:rPr>
        <w:t>.</w:t>
      </w:r>
      <w:r w:rsidRPr="00867E9C">
        <w:rPr>
          <w:rStyle w:val="None"/>
          <w:rFonts w:ascii="Arial" w:hAnsi="Arial" w:cs="Arial"/>
          <w:lang w:val="en-US"/>
        </w:rPr>
        <w:t xml:space="preserve"> </w:t>
      </w:r>
      <w:r w:rsidRPr="00541137">
        <w:rPr>
          <w:rStyle w:val="None"/>
          <w:rFonts w:ascii="Arial" w:hAnsi="Arial" w:cs="Arial"/>
          <w:lang w:val="de-DE"/>
        </w:rPr>
        <w:t>Nucleic Acids Res.,</w:t>
      </w:r>
      <w:r w:rsidRPr="00867E9C">
        <w:rPr>
          <w:rStyle w:val="None"/>
          <w:rFonts w:ascii="Arial" w:hAnsi="Arial" w:cs="Arial"/>
          <w:lang w:val="en-US"/>
        </w:rPr>
        <w:t xml:space="preserve"> </w:t>
      </w:r>
      <w:r w:rsidRPr="00867E9C">
        <w:rPr>
          <w:rStyle w:val="None"/>
          <w:rFonts w:ascii="Arial" w:hAnsi="Arial" w:cs="Arial"/>
          <w:lang w:val="en-US"/>
        </w:rPr>
        <w:t>47(D1):</w:t>
      </w:r>
      <w:r w:rsidR="00541137">
        <w:rPr>
          <w:rStyle w:val="None"/>
          <w:rFonts w:ascii="Arial" w:hAnsi="Arial" w:cs="Arial"/>
          <w:lang w:val="en-US"/>
        </w:rPr>
        <w:t xml:space="preserve"> </w:t>
      </w:r>
      <w:r w:rsidRPr="00867E9C">
        <w:rPr>
          <w:rStyle w:val="None"/>
          <w:rFonts w:ascii="Arial" w:hAnsi="Arial" w:cs="Arial"/>
          <w:lang w:val="en-US"/>
        </w:rPr>
        <w:t xml:space="preserve">D94–D99. </w:t>
      </w:r>
      <w:hyperlink r:id="rId44" w:history="1">
        <w:r w:rsidRPr="005B461C">
          <w:rPr>
            <w:rStyle w:val="Hyperlink0"/>
            <w:rFonts w:ascii="Arial" w:hAnsi="Arial" w:cs="Arial"/>
            <w:lang w:val="en-US"/>
          </w:rPr>
          <w:t>https://doi.org/10.1093/nar/gky989</w:t>
        </w:r>
      </w:hyperlink>
      <w:r w:rsidRPr="005B461C">
        <w:rPr>
          <w:rStyle w:val="None"/>
          <w:rFonts w:ascii="Arial" w:hAnsi="Arial" w:cs="Arial"/>
          <w:lang w:val="en-US"/>
        </w:rPr>
        <w:t xml:space="preserve"> </w:t>
      </w:r>
    </w:p>
    <w:p w14:paraId="2D1F8765" w14:textId="1B45F665" w:rsidR="00CC442F" w:rsidRPr="005B461C" w:rsidRDefault="005F70A6" w:rsidP="00D31D61">
      <w:pPr>
        <w:pStyle w:val="Body"/>
        <w:spacing w:line="276" w:lineRule="auto"/>
        <w:jc w:val="left"/>
        <w:rPr>
          <w:rFonts w:ascii="Arial" w:hAnsi="Arial" w:cs="Arial"/>
          <w:lang w:val="en-US"/>
        </w:rPr>
      </w:pPr>
      <w:proofErr w:type="spellStart"/>
      <w:r w:rsidRPr="00541137">
        <w:rPr>
          <w:rStyle w:val="None"/>
          <w:rFonts w:ascii="Arial" w:hAnsi="Arial" w:cs="Arial"/>
        </w:rPr>
        <w:t>Sivasundar</w:t>
      </w:r>
      <w:proofErr w:type="spellEnd"/>
      <w:r w:rsidRPr="00541137">
        <w:rPr>
          <w:rStyle w:val="None"/>
          <w:rFonts w:ascii="Arial" w:hAnsi="Arial" w:cs="Arial"/>
        </w:rPr>
        <w:t xml:space="preserve"> A., </w:t>
      </w:r>
      <w:proofErr w:type="spellStart"/>
      <w:r w:rsidRPr="00541137">
        <w:rPr>
          <w:rStyle w:val="None"/>
          <w:rFonts w:ascii="Arial" w:hAnsi="Arial" w:cs="Arial"/>
        </w:rPr>
        <w:t>Bermingham</w:t>
      </w:r>
      <w:proofErr w:type="spellEnd"/>
      <w:r w:rsidRPr="00541137">
        <w:rPr>
          <w:rStyle w:val="None"/>
          <w:rFonts w:ascii="Arial" w:hAnsi="Arial" w:cs="Arial"/>
        </w:rPr>
        <w:t xml:space="preserve"> E., </w:t>
      </w:r>
      <w:proofErr w:type="spellStart"/>
      <w:r w:rsidRPr="00541137">
        <w:rPr>
          <w:rStyle w:val="None"/>
          <w:rFonts w:ascii="Arial" w:hAnsi="Arial" w:cs="Arial"/>
        </w:rPr>
        <w:t>Ort</w:t>
      </w:r>
      <w:r w:rsidRPr="00541137">
        <w:rPr>
          <w:rStyle w:val="None"/>
          <w:rFonts w:ascii="Arial" w:hAnsi="Arial" w:cs="Arial"/>
        </w:rPr>
        <w:t>í</w:t>
      </w:r>
      <w:proofErr w:type="spellEnd"/>
      <w:r w:rsidRPr="00541137">
        <w:rPr>
          <w:rStyle w:val="None"/>
          <w:rFonts w:ascii="Arial" w:hAnsi="Arial" w:cs="Arial"/>
        </w:rPr>
        <w:t xml:space="preserve"> G.</w:t>
      </w:r>
      <w:r w:rsidR="00541137" w:rsidRPr="00541137">
        <w:rPr>
          <w:rStyle w:val="None"/>
          <w:rFonts w:ascii="Arial" w:hAnsi="Arial" w:cs="Arial"/>
        </w:rPr>
        <w:t xml:space="preserve"> 2001.</w:t>
      </w:r>
      <w:r w:rsidRPr="00541137">
        <w:rPr>
          <w:rStyle w:val="None"/>
          <w:rFonts w:ascii="Arial" w:hAnsi="Arial" w:cs="Arial"/>
        </w:rPr>
        <w:t xml:space="preserve"> </w:t>
      </w:r>
      <w:r w:rsidRPr="005B461C">
        <w:rPr>
          <w:rStyle w:val="None"/>
          <w:rFonts w:ascii="Arial" w:hAnsi="Arial" w:cs="Arial"/>
          <w:lang w:val="en-US"/>
        </w:rPr>
        <w:t>Population structure and biogeography of migratory freshwater fishes (</w:t>
      </w:r>
      <w:r w:rsidRPr="005B461C">
        <w:rPr>
          <w:rStyle w:val="None"/>
          <w:rFonts w:ascii="Arial" w:hAnsi="Arial" w:cs="Arial"/>
          <w:i/>
          <w:iCs/>
          <w:lang w:val="it-IT"/>
        </w:rPr>
        <w:t>Prochilodus:</w:t>
      </w:r>
      <w:r w:rsidRPr="005B461C">
        <w:rPr>
          <w:rStyle w:val="None"/>
          <w:rFonts w:ascii="Arial" w:hAnsi="Arial" w:cs="Arial"/>
          <w:lang w:val="en-US"/>
        </w:rPr>
        <w:t xml:space="preserve"> Characiformes) in major South American rivers</w:t>
      </w:r>
      <w:r w:rsidR="00541137">
        <w:rPr>
          <w:rStyle w:val="None"/>
          <w:rFonts w:ascii="Arial" w:hAnsi="Arial" w:cs="Arial"/>
          <w:lang w:val="en-US"/>
        </w:rPr>
        <w:t>.</w:t>
      </w:r>
      <w:r w:rsidRPr="005B461C">
        <w:rPr>
          <w:rStyle w:val="None"/>
          <w:rFonts w:ascii="Arial" w:hAnsi="Arial" w:cs="Arial"/>
          <w:lang w:val="en-US"/>
        </w:rPr>
        <w:t xml:space="preserve"> </w:t>
      </w:r>
      <w:r w:rsidRPr="00541137">
        <w:rPr>
          <w:rStyle w:val="None"/>
          <w:rFonts w:ascii="Arial" w:hAnsi="Arial" w:cs="Arial"/>
          <w:lang w:val="pt-PT"/>
        </w:rPr>
        <w:t>Mol. Ecol.</w:t>
      </w:r>
      <w:r w:rsidR="00541137">
        <w:rPr>
          <w:rStyle w:val="None"/>
          <w:rFonts w:ascii="Arial" w:hAnsi="Arial" w:cs="Arial"/>
          <w:lang w:val="pt-PT"/>
        </w:rPr>
        <w:t xml:space="preserve">, </w:t>
      </w:r>
      <w:r w:rsidRPr="005B461C">
        <w:rPr>
          <w:rStyle w:val="None"/>
          <w:rFonts w:ascii="Arial" w:hAnsi="Arial" w:cs="Arial"/>
          <w:lang w:val="en-US"/>
        </w:rPr>
        <w:t>10</w:t>
      </w:r>
      <w:r w:rsidR="00541137">
        <w:rPr>
          <w:rStyle w:val="None"/>
          <w:rFonts w:ascii="Arial" w:hAnsi="Arial" w:cs="Arial"/>
          <w:lang w:val="en-US"/>
        </w:rPr>
        <w:t xml:space="preserve">: </w:t>
      </w:r>
      <w:r w:rsidRPr="005B461C">
        <w:rPr>
          <w:rStyle w:val="None"/>
          <w:rFonts w:ascii="Arial" w:hAnsi="Arial" w:cs="Arial"/>
          <w:lang w:val="en-US"/>
        </w:rPr>
        <w:t xml:space="preserve">407–417. </w:t>
      </w:r>
      <w:hyperlink r:id="rId45" w:history="1">
        <w:r w:rsidRPr="005B461C">
          <w:rPr>
            <w:rStyle w:val="Hyperlink0"/>
            <w:rFonts w:ascii="Arial" w:hAnsi="Arial" w:cs="Arial"/>
            <w:lang w:val="en-US"/>
          </w:rPr>
          <w:t>https://doi.org/10.1046/j.1365-294X.2001.01194.x</w:t>
        </w:r>
      </w:hyperlink>
      <w:r w:rsidRPr="005B461C">
        <w:rPr>
          <w:rStyle w:val="None"/>
          <w:rFonts w:ascii="Arial" w:hAnsi="Arial" w:cs="Arial"/>
          <w:lang w:val="en-US"/>
        </w:rPr>
        <w:t xml:space="preserve"> </w:t>
      </w:r>
    </w:p>
    <w:p w14:paraId="2D99FBD8" w14:textId="2817F82E" w:rsidR="00CC442F" w:rsidRPr="005B461C" w:rsidRDefault="005F70A6" w:rsidP="00D31D61">
      <w:pPr>
        <w:pStyle w:val="Body"/>
        <w:spacing w:line="276" w:lineRule="auto"/>
        <w:jc w:val="left"/>
        <w:rPr>
          <w:rFonts w:ascii="Arial" w:hAnsi="Arial" w:cs="Arial"/>
        </w:rPr>
      </w:pPr>
      <w:r w:rsidRPr="005B461C">
        <w:rPr>
          <w:rStyle w:val="None"/>
          <w:rFonts w:ascii="Arial" w:hAnsi="Arial" w:cs="Arial"/>
          <w:lang w:val="nl-NL"/>
        </w:rPr>
        <w:t>Smolders</w:t>
      </w:r>
      <w:r w:rsidRPr="005B461C">
        <w:rPr>
          <w:rStyle w:val="None"/>
          <w:rFonts w:ascii="Arial" w:hAnsi="Arial" w:cs="Arial"/>
          <w:lang w:val="nl-NL"/>
        </w:rPr>
        <w:t xml:space="preserve"> A.J.P., Van der Velde</w:t>
      </w:r>
      <w:r w:rsidRPr="005B461C">
        <w:rPr>
          <w:rStyle w:val="None"/>
          <w:rFonts w:ascii="Arial" w:hAnsi="Arial" w:cs="Arial"/>
          <w:lang w:val="nl-NL"/>
        </w:rPr>
        <w:t xml:space="preserve"> G., </w:t>
      </w:r>
      <w:r w:rsidRPr="005B461C">
        <w:rPr>
          <w:rStyle w:val="None"/>
          <w:rFonts w:ascii="Arial" w:hAnsi="Arial" w:cs="Arial"/>
          <w:lang w:val="nl-NL"/>
        </w:rPr>
        <w:t>Roelofs</w:t>
      </w:r>
      <w:r w:rsidRPr="005B461C">
        <w:rPr>
          <w:rStyle w:val="None"/>
          <w:rFonts w:ascii="Arial" w:hAnsi="Arial" w:cs="Arial"/>
          <w:lang w:val="nl-NL"/>
        </w:rPr>
        <w:t xml:space="preserve"> J.G.M.</w:t>
      </w:r>
      <w:r w:rsidR="00895DCC">
        <w:rPr>
          <w:rStyle w:val="None"/>
          <w:rFonts w:ascii="Arial" w:hAnsi="Arial" w:cs="Arial"/>
          <w:lang w:val="nl-NL"/>
        </w:rPr>
        <w:t xml:space="preserve"> 2000.</w:t>
      </w:r>
      <w:r w:rsidRPr="005B461C">
        <w:rPr>
          <w:rStyle w:val="None"/>
          <w:rFonts w:ascii="Arial" w:hAnsi="Arial" w:cs="Arial"/>
          <w:lang w:val="nl-NL"/>
        </w:rPr>
        <w:t xml:space="preserve"> El Ni</w:t>
      </w:r>
      <w:proofErr w:type="spellStart"/>
      <w:r w:rsidRPr="005B461C">
        <w:rPr>
          <w:rStyle w:val="None"/>
          <w:rFonts w:ascii="Arial" w:hAnsi="Arial" w:cs="Arial"/>
          <w:lang w:val="en-US"/>
        </w:rPr>
        <w:t>ñ</w:t>
      </w:r>
      <w:r w:rsidRPr="005B461C">
        <w:rPr>
          <w:rStyle w:val="None"/>
          <w:rFonts w:ascii="Arial" w:hAnsi="Arial" w:cs="Arial"/>
          <w:lang w:val="en-US"/>
        </w:rPr>
        <w:t>o</w:t>
      </w:r>
      <w:proofErr w:type="spellEnd"/>
      <w:r w:rsidRPr="005B461C">
        <w:rPr>
          <w:rStyle w:val="None"/>
          <w:rFonts w:ascii="Arial" w:hAnsi="Arial" w:cs="Arial"/>
          <w:lang w:val="en-US"/>
        </w:rPr>
        <w:t xml:space="preserve"> Caused Collapse of the S</w:t>
      </w:r>
      <w:r w:rsidRPr="005B461C">
        <w:rPr>
          <w:rStyle w:val="None"/>
          <w:rFonts w:ascii="Arial" w:hAnsi="Arial" w:cs="Arial"/>
          <w:lang w:val="en-US"/>
        </w:rPr>
        <w:t>á</w:t>
      </w:r>
      <w:r w:rsidRPr="005B461C">
        <w:rPr>
          <w:rStyle w:val="None"/>
          <w:rFonts w:ascii="Arial" w:hAnsi="Arial" w:cs="Arial"/>
          <w:lang w:val="en-US"/>
        </w:rPr>
        <w:t>balo Fishery (</w:t>
      </w:r>
      <w:r w:rsidRPr="005B461C">
        <w:rPr>
          <w:rStyle w:val="None"/>
          <w:rFonts w:ascii="Arial" w:hAnsi="Arial" w:cs="Arial"/>
          <w:i/>
          <w:iCs/>
          <w:lang w:val="en-US"/>
        </w:rPr>
        <w:t>Prochilodus lineatus</w:t>
      </w:r>
      <w:r w:rsidRPr="005B461C">
        <w:rPr>
          <w:rStyle w:val="None"/>
          <w:rFonts w:ascii="Arial" w:hAnsi="Arial" w:cs="Arial"/>
          <w:lang w:val="it-IT"/>
        </w:rPr>
        <w:t xml:space="preserve">, Pisces: Prochilodontidae) in a South </w:t>
      </w:r>
      <w:r w:rsidRPr="005B461C">
        <w:rPr>
          <w:rStyle w:val="None"/>
          <w:rFonts w:ascii="Arial" w:hAnsi="Arial" w:cs="Arial"/>
          <w:lang w:val="it-IT"/>
        </w:rPr>
        <w:lastRenderedPageBreak/>
        <w:t xml:space="preserve">American River, </w:t>
      </w:r>
      <w:r w:rsidRPr="00895DCC">
        <w:rPr>
          <w:rStyle w:val="None"/>
          <w:rFonts w:ascii="Arial" w:hAnsi="Arial" w:cs="Arial"/>
          <w:lang w:val="de-DE"/>
        </w:rPr>
        <w:t>Naturwissenschaften</w:t>
      </w:r>
      <w:r w:rsidRPr="00895DCC">
        <w:rPr>
          <w:rStyle w:val="None"/>
          <w:rFonts w:ascii="Arial" w:hAnsi="Arial" w:cs="Arial"/>
          <w:lang w:val="en-US"/>
        </w:rPr>
        <w:t xml:space="preserve">, </w:t>
      </w:r>
      <w:r w:rsidRPr="005B461C">
        <w:rPr>
          <w:rStyle w:val="None"/>
          <w:rFonts w:ascii="Arial" w:hAnsi="Arial" w:cs="Arial"/>
          <w:lang w:val="en-US"/>
        </w:rPr>
        <w:t>87</w:t>
      </w:r>
      <w:r w:rsidR="00895DCC">
        <w:rPr>
          <w:rStyle w:val="None"/>
          <w:rFonts w:ascii="Arial" w:hAnsi="Arial" w:cs="Arial"/>
          <w:lang w:val="en-US"/>
        </w:rPr>
        <w:t>:</w:t>
      </w:r>
      <w:r w:rsidRPr="005B461C">
        <w:rPr>
          <w:rStyle w:val="None"/>
          <w:rFonts w:ascii="Arial" w:hAnsi="Arial" w:cs="Arial"/>
          <w:lang w:val="en-US"/>
        </w:rPr>
        <w:t xml:space="preserve"> 30</w:t>
      </w:r>
      <w:r w:rsidR="00895DCC">
        <w:rPr>
          <w:rStyle w:val="None"/>
          <w:rFonts w:ascii="Arial" w:hAnsi="Arial" w:cs="Arial"/>
          <w:lang w:val="en-US"/>
        </w:rPr>
        <w:t>-</w:t>
      </w:r>
      <w:r w:rsidRPr="005B461C">
        <w:rPr>
          <w:rStyle w:val="None"/>
          <w:rFonts w:ascii="Arial" w:hAnsi="Arial" w:cs="Arial"/>
          <w:lang w:val="en-US"/>
        </w:rPr>
        <w:t xml:space="preserve">32. </w:t>
      </w:r>
      <w:r w:rsidRPr="005B461C">
        <w:rPr>
          <w:rFonts w:ascii="Arial" w:hAnsi="Arial" w:cs="Arial"/>
        </w:rPr>
        <w:fldChar w:fldCharType="begin"/>
      </w:r>
      <w:r w:rsidRPr="005B461C">
        <w:rPr>
          <w:rFonts w:ascii="Arial" w:hAnsi="Arial" w:cs="Arial"/>
          <w:lang w:val="en-US"/>
        </w:rPr>
        <w:instrText>HYPERLINK "https://doi.org/10.1007/s001140050004"</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rPr>
        <w:t>https://doi.org/10.1007/s001140050004</w:t>
      </w:r>
      <w:r w:rsidRPr="005B461C">
        <w:rPr>
          <w:rStyle w:val="Hyperlink0"/>
          <w:rFonts w:ascii="Arial" w:hAnsi="Arial" w:cs="Arial"/>
        </w:rPr>
        <w:fldChar w:fldCharType="end"/>
      </w:r>
      <w:r w:rsidRPr="005B461C">
        <w:rPr>
          <w:rStyle w:val="None"/>
          <w:rFonts w:ascii="Arial" w:hAnsi="Arial" w:cs="Arial"/>
        </w:rPr>
        <w:t xml:space="preserve"> </w:t>
      </w:r>
    </w:p>
    <w:p w14:paraId="075F5242" w14:textId="6A0ACF4A" w:rsidR="00CC442F" w:rsidRPr="005B461C" w:rsidRDefault="005F70A6" w:rsidP="00D31D61">
      <w:pPr>
        <w:pStyle w:val="Body"/>
        <w:spacing w:line="276" w:lineRule="auto"/>
        <w:jc w:val="left"/>
        <w:rPr>
          <w:rFonts w:ascii="Arial" w:hAnsi="Arial" w:cs="Arial"/>
        </w:rPr>
      </w:pPr>
      <w:proofErr w:type="spellStart"/>
      <w:r w:rsidRPr="00895DCC">
        <w:rPr>
          <w:rStyle w:val="None"/>
          <w:rFonts w:ascii="Arial" w:hAnsi="Arial" w:cs="Arial"/>
          <w:lang w:val="en-US"/>
        </w:rPr>
        <w:t>Spix</w:t>
      </w:r>
      <w:proofErr w:type="spellEnd"/>
      <w:r w:rsidRPr="00895DCC">
        <w:rPr>
          <w:rStyle w:val="None"/>
          <w:rFonts w:ascii="Arial" w:hAnsi="Arial" w:cs="Arial"/>
          <w:lang w:val="en-US"/>
        </w:rPr>
        <w:t xml:space="preserve"> J.B.,</w:t>
      </w:r>
      <w:r w:rsidRPr="00895DCC">
        <w:rPr>
          <w:rStyle w:val="None"/>
          <w:rFonts w:ascii="Arial" w:hAnsi="Arial" w:cs="Arial"/>
          <w:lang w:val="en-US"/>
        </w:rPr>
        <w:t xml:space="preserve"> Agassiz</w:t>
      </w:r>
      <w:r w:rsidRPr="00895DCC">
        <w:rPr>
          <w:rStyle w:val="None"/>
          <w:rFonts w:ascii="Arial" w:hAnsi="Arial" w:cs="Arial"/>
          <w:lang w:val="en-US"/>
        </w:rPr>
        <w:t xml:space="preserve"> L.</w:t>
      </w:r>
      <w:r w:rsidR="00895DCC" w:rsidRPr="00895DCC">
        <w:rPr>
          <w:rStyle w:val="None"/>
          <w:rFonts w:ascii="Arial" w:hAnsi="Arial" w:cs="Arial"/>
          <w:lang w:val="en-US"/>
        </w:rPr>
        <w:t xml:space="preserve"> 1829.</w:t>
      </w:r>
      <w:r w:rsidRPr="00895DCC">
        <w:rPr>
          <w:rStyle w:val="None"/>
          <w:rFonts w:ascii="Arial" w:hAnsi="Arial" w:cs="Arial"/>
          <w:lang w:val="en-US"/>
        </w:rPr>
        <w:t xml:space="preserve"> </w:t>
      </w:r>
      <w:r w:rsidRPr="00895DCC">
        <w:rPr>
          <w:rStyle w:val="None"/>
          <w:rFonts w:ascii="Arial" w:hAnsi="Arial" w:cs="Arial"/>
          <w:lang w:val="it-IT"/>
        </w:rPr>
        <w:t>Selecta genera et species piscium quos in itinere per Brasiliam annis MDCCCXVII-MDCCCXX jussu et auspiciis Maximiliani Josephi I. Bavariae Regis Augustissime peracto collegit et pingendos curavit Dr. J.B. de Spix, digessit, descripsit et observationibus anatomics illustravit Dr. L. Agassiz, praefatus est et edidit iteneris socius Dr. F. C. Ph. de Martius</w:t>
      </w:r>
      <w:r w:rsidR="00895DCC">
        <w:rPr>
          <w:rStyle w:val="None"/>
          <w:rFonts w:ascii="Arial" w:hAnsi="Arial" w:cs="Arial"/>
          <w:lang w:val="de-DE"/>
        </w:rPr>
        <w:t>.</w:t>
      </w:r>
      <w:r w:rsidRPr="005B461C">
        <w:rPr>
          <w:rStyle w:val="None"/>
          <w:rFonts w:ascii="Arial" w:hAnsi="Arial" w:cs="Arial"/>
          <w:lang w:val="de-DE"/>
        </w:rPr>
        <w:t xml:space="preserve"> </w:t>
      </w:r>
      <w:r w:rsidRPr="005B461C">
        <w:rPr>
          <w:rStyle w:val="None"/>
          <w:rFonts w:ascii="Arial" w:hAnsi="Arial" w:cs="Arial"/>
          <w:lang w:val="de-DE"/>
        </w:rPr>
        <w:t xml:space="preserve">Typis C. Wolf, </w:t>
      </w:r>
      <w:r w:rsidR="00895DCC" w:rsidRPr="005B461C">
        <w:rPr>
          <w:rStyle w:val="None"/>
          <w:rFonts w:ascii="Arial" w:hAnsi="Arial" w:cs="Arial"/>
          <w:lang w:val="de-DE"/>
        </w:rPr>
        <w:t>Munich</w:t>
      </w:r>
      <w:r w:rsidRPr="005B461C">
        <w:rPr>
          <w:rStyle w:val="None"/>
          <w:rFonts w:ascii="Arial" w:hAnsi="Arial" w:cs="Arial"/>
          <w:lang w:val="de-DE"/>
        </w:rPr>
        <w:t xml:space="preserve">. </w:t>
      </w:r>
      <w:r w:rsidRPr="005B461C">
        <w:rPr>
          <w:rFonts w:ascii="Arial" w:hAnsi="Arial" w:cs="Arial"/>
        </w:rPr>
        <w:fldChar w:fldCharType="begin"/>
      </w:r>
      <w:r w:rsidRPr="00895DCC">
        <w:rPr>
          <w:rFonts w:ascii="Arial" w:hAnsi="Arial" w:cs="Arial"/>
        </w:rPr>
        <w:instrText>HYPERLINK "https://www.biodiversitylibrary.org/bibliography/9366"</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rPr>
        <w:t>https://www.biodiversitylibrary.org/bibliography/9366</w:t>
      </w:r>
      <w:r w:rsidRPr="005B461C">
        <w:rPr>
          <w:rStyle w:val="Hyperlink0"/>
          <w:rFonts w:ascii="Arial" w:hAnsi="Arial" w:cs="Arial"/>
        </w:rPr>
        <w:fldChar w:fldCharType="end"/>
      </w:r>
      <w:r w:rsidRPr="005B461C">
        <w:rPr>
          <w:rStyle w:val="None"/>
          <w:rFonts w:ascii="Arial" w:hAnsi="Arial" w:cs="Arial"/>
        </w:rPr>
        <w:t xml:space="preserve"> </w:t>
      </w:r>
    </w:p>
    <w:p w14:paraId="6EE357B6" w14:textId="14390177"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Steindachner</w:t>
      </w:r>
      <w:r w:rsidRPr="005B461C">
        <w:rPr>
          <w:rStyle w:val="None"/>
          <w:rFonts w:ascii="Arial" w:hAnsi="Arial" w:cs="Arial"/>
          <w:lang w:val="de-DE"/>
        </w:rPr>
        <w:t xml:space="preserve"> F.</w:t>
      </w:r>
      <w:r w:rsidR="00895DCC">
        <w:rPr>
          <w:rStyle w:val="None"/>
          <w:rFonts w:ascii="Arial" w:hAnsi="Arial" w:cs="Arial"/>
          <w:lang w:val="de-DE"/>
        </w:rPr>
        <w:t xml:space="preserve"> 1875.</w:t>
      </w:r>
      <w:r w:rsidRPr="005B461C">
        <w:rPr>
          <w:rStyle w:val="None"/>
          <w:rFonts w:ascii="Arial" w:hAnsi="Arial" w:cs="Arial"/>
          <w:lang w:val="de-DE"/>
        </w:rPr>
        <w:t xml:space="preserve"> </w:t>
      </w:r>
      <w:r w:rsidRPr="00895DCC">
        <w:rPr>
          <w:rStyle w:val="None"/>
          <w:rFonts w:ascii="Arial" w:hAnsi="Arial" w:cs="Arial"/>
          <w:lang w:val="de-DE"/>
        </w:rPr>
        <w:t>Die S</w:t>
      </w:r>
      <w:r w:rsidRPr="00895DCC">
        <w:rPr>
          <w:rStyle w:val="None"/>
          <w:rFonts w:ascii="Arial" w:hAnsi="Arial" w:cs="Arial"/>
        </w:rPr>
        <w:t>ü</w:t>
      </w:r>
      <w:r w:rsidRPr="00895DCC">
        <w:rPr>
          <w:rStyle w:val="None"/>
          <w:rFonts w:ascii="Arial" w:hAnsi="Arial" w:cs="Arial"/>
          <w:lang w:val="de-DE"/>
        </w:rPr>
        <w:t>sswasserfische des s</w:t>
      </w:r>
      <w:proofErr w:type="spellStart"/>
      <w:r w:rsidRPr="00895DCC">
        <w:rPr>
          <w:rStyle w:val="None"/>
          <w:rFonts w:ascii="Arial" w:hAnsi="Arial" w:cs="Arial"/>
        </w:rPr>
        <w:t>üd</w:t>
      </w:r>
      <w:proofErr w:type="spellEnd"/>
      <w:r w:rsidRPr="00895DCC">
        <w:rPr>
          <w:rStyle w:val="None"/>
          <w:rFonts w:ascii="Arial" w:hAnsi="Arial" w:cs="Arial"/>
          <w:lang w:val="sv-SE"/>
        </w:rPr>
        <w:t>ö</w:t>
      </w:r>
      <w:r w:rsidRPr="00895DCC">
        <w:rPr>
          <w:rStyle w:val="None"/>
          <w:rFonts w:ascii="Arial" w:hAnsi="Arial" w:cs="Arial"/>
          <w:lang w:val="de-DE"/>
        </w:rPr>
        <w:t xml:space="preserve">stlichen Brasilien. </w:t>
      </w:r>
      <w:r w:rsidRPr="00895DCC">
        <w:rPr>
          <w:rStyle w:val="None"/>
          <w:rFonts w:ascii="Arial" w:hAnsi="Arial" w:cs="Arial"/>
          <w:lang w:val="de-DE"/>
        </w:rPr>
        <w:t>Sitzungsberichte der Kaiserlichen Akademie der Wissenschaften. Mathematisch-Naturwissenschaftliche Classe</w:t>
      </w:r>
      <w:r w:rsidR="00895DCC">
        <w:rPr>
          <w:rStyle w:val="None"/>
          <w:rFonts w:ascii="Arial" w:hAnsi="Arial" w:cs="Arial"/>
          <w:lang w:val="en-US"/>
        </w:rPr>
        <w:t>,</w:t>
      </w:r>
      <w:r w:rsidRPr="005B461C">
        <w:rPr>
          <w:rStyle w:val="None"/>
          <w:rFonts w:ascii="Arial" w:hAnsi="Arial" w:cs="Arial"/>
          <w:lang w:val="en-US"/>
        </w:rPr>
        <w:t xml:space="preserve"> </w:t>
      </w:r>
      <w:r w:rsidRPr="005B461C">
        <w:rPr>
          <w:rStyle w:val="None"/>
          <w:rFonts w:ascii="Arial" w:hAnsi="Arial" w:cs="Arial"/>
          <w:lang w:val="en-US"/>
        </w:rPr>
        <w:t>70(1)</w:t>
      </w:r>
      <w:r w:rsidR="00895DCC">
        <w:rPr>
          <w:rStyle w:val="None"/>
          <w:rFonts w:ascii="Arial" w:hAnsi="Arial" w:cs="Arial"/>
          <w:lang w:val="en-US"/>
        </w:rPr>
        <w:t>:</w:t>
      </w:r>
      <w:r w:rsidRPr="005B461C">
        <w:rPr>
          <w:rStyle w:val="None"/>
          <w:rFonts w:ascii="Arial" w:hAnsi="Arial" w:cs="Arial"/>
          <w:lang w:val="en-US"/>
        </w:rPr>
        <w:t xml:space="preserve"> 499</w:t>
      </w:r>
      <w:r w:rsidR="00D44893">
        <w:rPr>
          <w:rStyle w:val="None"/>
          <w:rFonts w:ascii="Arial" w:hAnsi="Arial" w:cs="Arial"/>
          <w:lang w:val="en-US"/>
        </w:rPr>
        <w:t>-</w:t>
      </w:r>
      <w:r w:rsidRPr="005B461C">
        <w:rPr>
          <w:rStyle w:val="None"/>
          <w:rFonts w:ascii="Arial" w:hAnsi="Arial" w:cs="Arial"/>
          <w:lang w:val="en-US"/>
        </w:rPr>
        <w:t xml:space="preserve">538. </w:t>
      </w:r>
      <w:r w:rsidRPr="005B461C">
        <w:rPr>
          <w:rFonts w:ascii="Arial" w:hAnsi="Arial" w:cs="Arial"/>
        </w:rPr>
        <w:fldChar w:fldCharType="begin"/>
      </w:r>
      <w:r w:rsidRPr="005B461C">
        <w:rPr>
          <w:rFonts w:ascii="Arial" w:hAnsi="Arial" w:cs="Arial"/>
          <w:lang w:val="en-US"/>
        </w:rPr>
        <w:instrText>HYPERLINK "https://www.biodiversitylibrary.org/page/8663710" \l "page/531/mode/1up"</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en-US"/>
        </w:rPr>
        <w:t>https://www.biodiversitylibrary.org/page/8663710#page/531/mode/1up</w:t>
      </w:r>
      <w:r w:rsidRPr="005B461C">
        <w:rPr>
          <w:rStyle w:val="Hyperlink0"/>
          <w:rFonts w:ascii="Arial" w:hAnsi="Arial" w:cs="Arial"/>
          <w:lang w:val="en-US"/>
        </w:rPr>
        <w:fldChar w:fldCharType="end"/>
      </w:r>
      <w:r w:rsidRPr="005B461C">
        <w:rPr>
          <w:rStyle w:val="None"/>
          <w:rFonts w:ascii="Arial" w:hAnsi="Arial" w:cs="Arial"/>
          <w:lang w:val="en-US"/>
        </w:rPr>
        <w:t xml:space="preserve"> </w:t>
      </w:r>
    </w:p>
    <w:p w14:paraId="22A8C1A0" w14:textId="441E59C9" w:rsidR="00CC442F" w:rsidRPr="005B461C" w:rsidRDefault="005F70A6" w:rsidP="00D31D61">
      <w:pPr>
        <w:pStyle w:val="Body"/>
        <w:spacing w:line="276" w:lineRule="auto"/>
        <w:jc w:val="left"/>
        <w:rPr>
          <w:rFonts w:ascii="Arial" w:hAnsi="Arial" w:cs="Arial"/>
        </w:rPr>
      </w:pPr>
      <w:r w:rsidRPr="00D44893">
        <w:rPr>
          <w:rStyle w:val="None"/>
          <w:rFonts w:ascii="Arial" w:hAnsi="Arial" w:cs="Arial"/>
          <w:lang w:val="de-DE"/>
        </w:rPr>
        <w:t>Steindachner</w:t>
      </w:r>
      <w:r w:rsidRPr="00D44893">
        <w:rPr>
          <w:rStyle w:val="None"/>
          <w:rFonts w:ascii="Arial" w:hAnsi="Arial" w:cs="Arial"/>
          <w:lang w:val="de-DE"/>
        </w:rPr>
        <w:t xml:space="preserve"> F.</w:t>
      </w:r>
      <w:r w:rsidR="00D44893">
        <w:rPr>
          <w:rStyle w:val="None"/>
          <w:rFonts w:ascii="Arial" w:hAnsi="Arial" w:cs="Arial"/>
          <w:lang w:val="de-DE"/>
        </w:rPr>
        <w:t xml:space="preserve"> 1879.</w:t>
      </w:r>
      <w:r w:rsidRPr="00D44893">
        <w:rPr>
          <w:rStyle w:val="None"/>
          <w:rFonts w:ascii="Arial" w:hAnsi="Arial" w:cs="Arial"/>
          <w:lang w:val="de-DE"/>
        </w:rPr>
        <w:t xml:space="preserve"> Zur Fisch-Fauna des Magdalenen-Stromes. </w:t>
      </w:r>
      <w:r w:rsidRPr="00D44893">
        <w:rPr>
          <w:rStyle w:val="None"/>
          <w:rFonts w:ascii="Arial" w:hAnsi="Arial" w:cs="Arial"/>
          <w:lang w:val="de-DE"/>
        </w:rPr>
        <w:t>Denkschriften der Kaiserlichen Akademie der Wissenschaften in Wien, Mathematisch-Naturwissenschaftliche Classe,</w:t>
      </w:r>
      <w:r w:rsidRPr="00D44893">
        <w:rPr>
          <w:rStyle w:val="None"/>
          <w:rFonts w:ascii="Arial" w:hAnsi="Arial" w:cs="Arial"/>
          <w:lang w:val="en-US"/>
        </w:rPr>
        <w:t xml:space="preserve"> </w:t>
      </w:r>
      <w:r w:rsidRPr="00D44893">
        <w:rPr>
          <w:rStyle w:val="None"/>
          <w:rFonts w:ascii="Arial" w:hAnsi="Arial" w:cs="Arial"/>
          <w:lang w:val="en-US"/>
        </w:rPr>
        <w:t>39</w:t>
      </w:r>
      <w:r w:rsidR="00D44893">
        <w:rPr>
          <w:rStyle w:val="None"/>
          <w:rFonts w:ascii="Arial" w:hAnsi="Arial" w:cs="Arial"/>
          <w:lang w:val="en-US"/>
        </w:rPr>
        <w:t>:</w:t>
      </w:r>
      <w:r w:rsidRPr="00D44893">
        <w:rPr>
          <w:rStyle w:val="None"/>
          <w:rFonts w:ascii="Arial" w:hAnsi="Arial" w:cs="Arial"/>
          <w:lang w:val="en-US"/>
        </w:rPr>
        <w:t xml:space="preserve"> 19</w:t>
      </w:r>
      <w:r w:rsidR="00D44893">
        <w:rPr>
          <w:rStyle w:val="None"/>
          <w:rFonts w:ascii="Arial" w:hAnsi="Arial" w:cs="Arial"/>
          <w:lang w:val="en-US"/>
        </w:rPr>
        <w:t>-</w:t>
      </w:r>
      <w:r w:rsidRPr="00D44893">
        <w:rPr>
          <w:rStyle w:val="None"/>
          <w:rFonts w:ascii="Arial" w:hAnsi="Arial" w:cs="Arial"/>
          <w:lang w:val="en-US"/>
        </w:rPr>
        <w:t xml:space="preserve">78. </w:t>
      </w:r>
      <w:r w:rsidRPr="005B461C">
        <w:rPr>
          <w:rFonts w:ascii="Arial" w:hAnsi="Arial" w:cs="Arial"/>
        </w:rPr>
        <w:fldChar w:fldCharType="begin"/>
      </w:r>
      <w:r w:rsidRPr="005B461C">
        <w:rPr>
          <w:rFonts w:ascii="Arial" w:hAnsi="Arial" w:cs="Arial"/>
          <w:lang w:val="en-US"/>
        </w:rPr>
        <w:instrText>HYPERLINK "https://biostor.org/reference/184595"</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pt-PT"/>
        </w:rPr>
        <w:t>https://biostor.org/reference/184595</w:t>
      </w:r>
      <w:r w:rsidRPr="005B461C">
        <w:rPr>
          <w:rStyle w:val="Hyperlink0"/>
          <w:rFonts w:ascii="Arial" w:hAnsi="Arial" w:cs="Arial"/>
          <w:lang w:val="pt-PT"/>
        </w:rPr>
        <w:fldChar w:fldCharType="end"/>
      </w:r>
      <w:r w:rsidRPr="005B461C">
        <w:rPr>
          <w:rStyle w:val="None"/>
          <w:rFonts w:ascii="Arial" w:hAnsi="Arial" w:cs="Arial"/>
        </w:rPr>
        <w:t xml:space="preserve"> </w:t>
      </w:r>
    </w:p>
    <w:p w14:paraId="3F18EF2B" w14:textId="23B797E5"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de-DE"/>
        </w:rPr>
        <w:t>Steindachner</w:t>
      </w:r>
      <w:r w:rsidRPr="005B461C">
        <w:rPr>
          <w:rStyle w:val="None"/>
          <w:rFonts w:ascii="Arial" w:hAnsi="Arial" w:cs="Arial"/>
          <w:lang w:val="de-DE"/>
        </w:rPr>
        <w:t xml:space="preserve"> F.</w:t>
      </w:r>
      <w:r w:rsidR="00D44893">
        <w:rPr>
          <w:rStyle w:val="None"/>
          <w:rFonts w:ascii="Arial" w:hAnsi="Arial" w:cs="Arial"/>
          <w:lang w:val="de-DE"/>
        </w:rPr>
        <w:t xml:space="preserve"> 1907.</w:t>
      </w:r>
      <w:r w:rsidRPr="005B461C">
        <w:rPr>
          <w:rStyle w:val="None"/>
          <w:rFonts w:ascii="Arial" w:hAnsi="Arial" w:cs="Arial"/>
          <w:lang w:val="de-DE"/>
        </w:rPr>
        <w:t xml:space="preserve"> Über zwei neue Arten von Süßwasserfischen aus dem Stromgebiete des Parnahyba. </w:t>
      </w:r>
      <w:r w:rsidRPr="00D44893">
        <w:rPr>
          <w:rStyle w:val="None"/>
          <w:rFonts w:ascii="Arial" w:hAnsi="Arial" w:cs="Arial"/>
          <w:lang w:val="de-DE"/>
        </w:rPr>
        <w:t>Anzeiger der Kaiserlichen Akademie der Wissenschaften, Wien, Mathematisch-Naturwissenschaftliche Klasse</w:t>
      </w:r>
      <w:r w:rsidR="00D44893">
        <w:rPr>
          <w:rStyle w:val="None"/>
          <w:rFonts w:ascii="Arial" w:hAnsi="Arial" w:cs="Arial"/>
          <w:lang w:val="en-US"/>
        </w:rPr>
        <w:t>,</w:t>
      </w:r>
      <w:r w:rsidRPr="005B461C">
        <w:rPr>
          <w:rStyle w:val="None"/>
          <w:rFonts w:ascii="Arial" w:hAnsi="Arial" w:cs="Arial"/>
          <w:lang w:val="en-US"/>
        </w:rPr>
        <w:t xml:space="preserve"> 44(10)</w:t>
      </w:r>
      <w:r w:rsidR="00D44893">
        <w:rPr>
          <w:rStyle w:val="None"/>
          <w:rFonts w:ascii="Arial" w:hAnsi="Arial" w:cs="Arial"/>
          <w:lang w:val="en-US"/>
        </w:rPr>
        <w:t>:</w:t>
      </w:r>
      <w:r w:rsidRPr="005B461C">
        <w:rPr>
          <w:rStyle w:val="None"/>
          <w:rFonts w:ascii="Arial" w:hAnsi="Arial" w:cs="Arial"/>
          <w:lang w:val="en-US"/>
        </w:rPr>
        <w:t xml:space="preserve"> 152</w:t>
      </w:r>
      <w:r w:rsidR="00D44893">
        <w:rPr>
          <w:rStyle w:val="None"/>
          <w:rFonts w:ascii="Arial" w:hAnsi="Arial" w:cs="Arial"/>
          <w:lang w:val="en-US"/>
        </w:rPr>
        <w:t>-</w:t>
      </w:r>
      <w:r w:rsidRPr="005B461C">
        <w:rPr>
          <w:rStyle w:val="None"/>
          <w:rFonts w:ascii="Arial" w:hAnsi="Arial" w:cs="Arial"/>
          <w:lang w:val="en-US"/>
        </w:rPr>
        <w:t xml:space="preserve">155. </w:t>
      </w:r>
      <w:r w:rsidRPr="005B461C">
        <w:rPr>
          <w:rFonts w:ascii="Arial" w:hAnsi="Arial" w:cs="Arial"/>
        </w:rPr>
        <w:fldChar w:fldCharType="begin"/>
      </w:r>
      <w:r w:rsidRPr="005B461C">
        <w:rPr>
          <w:rFonts w:ascii="Arial" w:hAnsi="Arial" w:cs="Arial"/>
          <w:lang w:val="en-US"/>
        </w:rPr>
        <w:instrText>HYPERLINK "https://biostor.org/reference/20287"</w:instrText>
      </w:r>
      <w:r w:rsidRPr="005B461C">
        <w:rPr>
          <w:rFonts w:ascii="Arial" w:hAnsi="Arial" w:cs="Arial"/>
        </w:rPr>
      </w:r>
      <w:r w:rsidRPr="005B461C">
        <w:rPr>
          <w:rFonts w:ascii="Arial" w:hAnsi="Arial" w:cs="Arial"/>
        </w:rPr>
        <w:fldChar w:fldCharType="separate"/>
      </w:r>
      <w:r w:rsidRPr="005B461C">
        <w:rPr>
          <w:rStyle w:val="Hyperlink0"/>
          <w:rFonts w:ascii="Arial" w:hAnsi="Arial" w:cs="Arial"/>
          <w:lang w:val="pt-PT"/>
        </w:rPr>
        <w:t>https://biostor.org/reference/20287</w:t>
      </w:r>
      <w:r w:rsidRPr="005B461C">
        <w:rPr>
          <w:rStyle w:val="Hyperlink0"/>
          <w:rFonts w:ascii="Arial" w:hAnsi="Arial" w:cs="Arial"/>
          <w:lang w:val="pt-PT"/>
        </w:rPr>
        <w:fldChar w:fldCharType="end"/>
      </w:r>
      <w:r w:rsidRPr="005B461C">
        <w:rPr>
          <w:rStyle w:val="None"/>
          <w:rFonts w:ascii="Arial" w:hAnsi="Arial" w:cs="Arial"/>
          <w:lang w:val="en-US"/>
        </w:rPr>
        <w:t xml:space="preserve"> </w:t>
      </w:r>
    </w:p>
    <w:p w14:paraId="3A9C0882" w14:textId="782F8E51"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Taylor</w:t>
      </w:r>
      <w:r w:rsidRPr="005B461C">
        <w:rPr>
          <w:rStyle w:val="None"/>
          <w:rFonts w:ascii="Arial" w:hAnsi="Arial" w:cs="Arial"/>
          <w:lang w:val="en-US"/>
        </w:rPr>
        <w:t xml:space="preserve"> B.W., Flecker</w:t>
      </w:r>
      <w:r w:rsidRPr="005B461C">
        <w:rPr>
          <w:rStyle w:val="None"/>
          <w:rFonts w:ascii="Arial" w:hAnsi="Arial" w:cs="Arial"/>
          <w:lang w:val="en-US"/>
        </w:rPr>
        <w:t xml:space="preserve"> A.S., </w:t>
      </w:r>
      <w:r w:rsidRPr="005B461C">
        <w:rPr>
          <w:rStyle w:val="None"/>
          <w:rFonts w:ascii="Arial" w:hAnsi="Arial" w:cs="Arial"/>
          <w:lang w:val="en-US"/>
        </w:rPr>
        <w:t>Hall, R.O.</w:t>
      </w:r>
      <w:r w:rsidR="00D44893">
        <w:rPr>
          <w:rStyle w:val="None"/>
          <w:rFonts w:ascii="Arial" w:hAnsi="Arial" w:cs="Arial"/>
          <w:lang w:val="en-US"/>
        </w:rPr>
        <w:t xml:space="preserve"> 2006.</w:t>
      </w:r>
      <w:r w:rsidRPr="005B461C">
        <w:rPr>
          <w:rStyle w:val="None"/>
          <w:rFonts w:ascii="Arial" w:hAnsi="Arial" w:cs="Arial"/>
          <w:lang w:val="en-US"/>
        </w:rPr>
        <w:t xml:space="preserve"> Loss of a harvested fish species disrupts carbon flow in a diverse tropical river. </w:t>
      </w:r>
      <w:r w:rsidRPr="00D44893">
        <w:rPr>
          <w:rStyle w:val="None"/>
          <w:rFonts w:ascii="Arial" w:hAnsi="Arial" w:cs="Arial"/>
          <w:lang w:val="it-IT"/>
        </w:rPr>
        <w:t>Science</w:t>
      </w:r>
      <w:r w:rsidR="00D44893">
        <w:rPr>
          <w:rStyle w:val="None"/>
          <w:rFonts w:ascii="Arial" w:hAnsi="Arial" w:cs="Arial"/>
          <w:lang w:val="it-IT"/>
        </w:rPr>
        <w:t>,</w:t>
      </w:r>
      <w:r w:rsidRPr="005B461C">
        <w:rPr>
          <w:rStyle w:val="None"/>
          <w:rFonts w:ascii="Arial" w:hAnsi="Arial" w:cs="Arial"/>
          <w:lang w:val="en-US"/>
        </w:rPr>
        <w:t xml:space="preserve"> </w:t>
      </w:r>
      <w:r w:rsidRPr="005B461C">
        <w:rPr>
          <w:rStyle w:val="None"/>
          <w:rFonts w:ascii="Arial" w:hAnsi="Arial" w:cs="Arial"/>
          <w:lang w:val="en-US"/>
        </w:rPr>
        <w:t>313</w:t>
      </w:r>
      <w:r w:rsidR="00D44893">
        <w:rPr>
          <w:rStyle w:val="None"/>
          <w:rFonts w:ascii="Arial" w:hAnsi="Arial" w:cs="Arial"/>
          <w:lang w:val="en-US"/>
        </w:rPr>
        <w:t>:</w:t>
      </w:r>
      <w:r w:rsidRPr="005B461C">
        <w:rPr>
          <w:rStyle w:val="None"/>
          <w:rFonts w:ascii="Arial" w:hAnsi="Arial" w:cs="Arial"/>
          <w:lang w:val="en-US"/>
        </w:rPr>
        <w:t xml:space="preserve"> 833</w:t>
      </w:r>
      <w:r w:rsidR="00D44893">
        <w:rPr>
          <w:rStyle w:val="None"/>
          <w:rFonts w:ascii="Arial" w:hAnsi="Arial" w:cs="Arial"/>
          <w:lang w:val="en-US"/>
        </w:rPr>
        <w:t>-</w:t>
      </w:r>
      <w:r w:rsidRPr="005B461C">
        <w:rPr>
          <w:rStyle w:val="None"/>
          <w:rFonts w:ascii="Arial" w:hAnsi="Arial" w:cs="Arial"/>
          <w:lang w:val="it-IT"/>
        </w:rPr>
        <w:t xml:space="preserve">836. 10.1126/science.1128223 </w:t>
      </w:r>
    </w:p>
    <w:p w14:paraId="0EFF2C6F" w14:textId="2D94B272" w:rsidR="00CC442F" w:rsidRPr="005B461C" w:rsidRDefault="005F70A6" w:rsidP="00D31D61">
      <w:pPr>
        <w:pStyle w:val="Body"/>
        <w:spacing w:line="276" w:lineRule="auto"/>
        <w:jc w:val="left"/>
        <w:rPr>
          <w:rStyle w:val="None"/>
          <w:rFonts w:ascii="Arial" w:hAnsi="Arial" w:cs="Arial"/>
        </w:rPr>
      </w:pPr>
      <w:r w:rsidRPr="005B461C">
        <w:rPr>
          <w:rStyle w:val="None"/>
          <w:rFonts w:ascii="Arial" w:hAnsi="Arial" w:cs="Arial"/>
          <w:lang w:val="fr-FR"/>
        </w:rPr>
        <w:t>Valenciennes</w:t>
      </w:r>
      <w:r w:rsidRPr="005B461C">
        <w:rPr>
          <w:rStyle w:val="None"/>
          <w:rFonts w:ascii="Arial" w:hAnsi="Arial" w:cs="Arial"/>
          <w:lang w:val="fr-FR"/>
        </w:rPr>
        <w:t xml:space="preserve"> A.</w:t>
      </w:r>
      <w:r w:rsidR="00866E48">
        <w:rPr>
          <w:rStyle w:val="None"/>
          <w:rFonts w:ascii="Arial" w:hAnsi="Arial" w:cs="Arial"/>
          <w:lang w:val="fr-FR"/>
        </w:rPr>
        <w:t xml:space="preserve"> 1837.</w:t>
      </w:r>
      <w:r w:rsidRPr="005B461C">
        <w:rPr>
          <w:rStyle w:val="None"/>
          <w:rFonts w:ascii="Arial" w:hAnsi="Arial" w:cs="Arial"/>
          <w:lang w:val="fr-FR"/>
        </w:rPr>
        <w:t xml:space="preserve"> Poissons (plates)</w:t>
      </w:r>
      <w:r w:rsidR="00866E48">
        <w:rPr>
          <w:rStyle w:val="None"/>
          <w:rFonts w:ascii="Arial" w:hAnsi="Arial" w:cs="Arial"/>
          <w:lang w:val="fr-FR"/>
        </w:rPr>
        <w:t xml:space="preserve">. </w:t>
      </w:r>
      <w:proofErr w:type="gramStart"/>
      <w:r w:rsidR="00866E48">
        <w:rPr>
          <w:rStyle w:val="None"/>
          <w:rFonts w:ascii="Arial" w:hAnsi="Arial" w:cs="Arial"/>
          <w:lang w:val="fr-FR"/>
        </w:rPr>
        <w:t>I</w:t>
      </w:r>
      <w:r w:rsidRPr="005B461C">
        <w:rPr>
          <w:rStyle w:val="None"/>
          <w:rFonts w:ascii="Arial" w:hAnsi="Arial" w:cs="Arial"/>
          <w:lang w:val="fr-FR"/>
        </w:rPr>
        <w:t>n</w:t>
      </w:r>
      <w:r w:rsidR="00866E48">
        <w:rPr>
          <w:rStyle w:val="None"/>
          <w:rFonts w:ascii="Arial" w:hAnsi="Arial" w:cs="Arial"/>
          <w:lang w:val="fr-FR"/>
        </w:rPr>
        <w:t>:</w:t>
      </w:r>
      <w:proofErr w:type="gramEnd"/>
      <w:r w:rsidR="00866E48">
        <w:rPr>
          <w:rStyle w:val="None"/>
          <w:rFonts w:ascii="Arial" w:hAnsi="Arial" w:cs="Arial"/>
          <w:lang w:val="fr-FR"/>
        </w:rPr>
        <w:t xml:space="preserve"> </w:t>
      </w:r>
      <w:r w:rsidR="00866E48" w:rsidRPr="005B461C">
        <w:rPr>
          <w:rStyle w:val="None"/>
          <w:rFonts w:ascii="Arial" w:hAnsi="Arial" w:cs="Arial"/>
          <w:lang w:val="fr-FR"/>
        </w:rPr>
        <w:t>d'Orbigny, A.</w:t>
      </w:r>
      <w:r w:rsidR="00E67B60">
        <w:rPr>
          <w:rStyle w:val="None"/>
          <w:rFonts w:ascii="Arial" w:hAnsi="Arial" w:cs="Arial"/>
          <w:lang w:val="fr-FR"/>
        </w:rPr>
        <w:t xml:space="preserve"> (</w:t>
      </w:r>
      <w:r w:rsidR="00866E48" w:rsidRPr="005B461C">
        <w:rPr>
          <w:rStyle w:val="None"/>
          <w:rFonts w:ascii="Arial" w:hAnsi="Arial" w:cs="Arial"/>
          <w:lang w:val="fr-FR"/>
        </w:rPr>
        <w:t>Ed</w:t>
      </w:r>
      <w:r w:rsidR="00E67B60">
        <w:rPr>
          <w:rStyle w:val="None"/>
          <w:rFonts w:ascii="Arial" w:hAnsi="Arial" w:cs="Arial"/>
          <w:lang w:val="fr-FR"/>
        </w:rPr>
        <w:t>.</w:t>
      </w:r>
      <w:r w:rsidR="00866E48">
        <w:rPr>
          <w:rStyle w:val="None"/>
          <w:rFonts w:ascii="Arial" w:hAnsi="Arial" w:cs="Arial"/>
          <w:lang w:val="fr-FR"/>
        </w:rPr>
        <w:t>)</w:t>
      </w:r>
      <w:r w:rsidR="00E67B60">
        <w:rPr>
          <w:rStyle w:val="None"/>
          <w:rFonts w:ascii="Arial" w:hAnsi="Arial" w:cs="Arial"/>
          <w:lang w:val="fr-FR"/>
        </w:rPr>
        <w:t>.</w:t>
      </w:r>
      <w:r w:rsidRPr="005B461C">
        <w:rPr>
          <w:rStyle w:val="None"/>
          <w:rFonts w:ascii="Arial" w:hAnsi="Arial" w:cs="Arial"/>
          <w:lang w:val="fr-FR"/>
        </w:rPr>
        <w:t xml:space="preserve"> </w:t>
      </w:r>
      <w:r w:rsidRPr="00E67B60">
        <w:rPr>
          <w:rStyle w:val="None"/>
          <w:rFonts w:ascii="Arial" w:hAnsi="Arial" w:cs="Arial"/>
          <w:lang w:val="fr-FR"/>
        </w:rPr>
        <w:t xml:space="preserve">Voyage dans l'Amérique </w:t>
      </w:r>
      <w:proofErr w:type="spellStart"/>
      <w:r w:rsidRPr="00E67B60">
        <w:rPr>
          <w:rStyle w:val="None"/>
          <w:rFonts w:ascii="Arial" w:hAnsi="Arial" w:cs="Arial"/>
          <w:lang w:val="fr-FR"/>
        </w:rPr>
        <w:t>mé</w:t>
      </w:r>
      <w:proofErr w:type="spellEnd"/>
      <w:r w:rsidRPr="00E67B60">
        <w:rPr>
          <w:rStyle w:val="None"/>
          <w:rFonts w:ascii="Arial" w:hAnsi="Arial" w:cs="Arial"/>
          <w:lang w:val="it-IT"/>
        </w:rPr>
        <w:t>ridionale</w:t>
      </w:r>
      <w:r w:rsidR="00866E48" w:rsidRPr="00E67B60">
        <w:rPr>
          <w:rStyle w:val="None"/>
          <w:rFonts w:ascii="Arial" w:hAnsi="Arial" w:cs="Arial"/>
          <w:lang w:val="fr-FR"/>
        </w:rPr>
        <w:t xml:space="preserve">. </w:t>
      </w:r>
      <w:r w:rsidRPr="005B461C">
        <w:rPr>
          <w:rStyle w:val="None"/>
          <w:rFonts w:ascii="Arial" w:hAnsi="Arial" w:cs="Arial"/>
          <w:lang w:val="fr-FR"/>
        </w:rPr>
        <w:t xml:space="preserve">Chez </w:t>
      </w:r>
      <w:proofErr w:type="spellStart"/>
      <w:r w:rsidRPr="005B461C">
        <w:rPr>
          <w:rStyle w:val="None"/>
          <w:rFonts w:ascii="Arial" w:hAnsi="Arial" w:cs="Arial"/>
          <w:lang w:val="fr-FR"/>
        </w:rPr>
        <w:t>Pitois</w:t>
      </w:r>
      <w:proofErr w:type="spellEnd"/>
      <w:r w:rsidRPr="005B461C">
        <w:rPr>
          <w:rStyle w:val="None"/>
          <w:rFonts w:ascii="Arial" w:hAnsi="Arial" w:cs="Arial"/>
          <w:lang w:val="fr-FR"/>
        </w:rPr>
        <w:t xml:space="preserve">-Levrault et ce., libraires-éditeurs, rue de la Harpe, </w:t>
      </w:r>
      <w:r w:rsidR="00E67B60" w:rsidRPr="005B461C">
        <w:rPr>
          <w:rStyle w:val="None"/>
          <w:rFonts w:ascii="Arial" w:hAnsi="Arial" w:cs="Arial"/>
          <w:lang w:val="fr-FR"/>
        </w:rPr>
        <w:t>Paris</w:t>
      </w:r>
      <w:r w:rsidRPr="005B461C">
        <w:rPr>
          <w:rStyle w:val="None"/>
          <w:rFonts w:ascii="Arial" w:hAnsi="Arial" w:cs="Arial"/>
          <w:lang w:val="fr-FR"/>
        </w:rPr>
        <w:t xml:space="preserve">. </w:t>
      </w:r>
      <w:hyperlink r:id="rId46" w:history="1">
        <w:r w:rsidRPr="005B461C">
          <w:rPr>
            <w:rStyle w:val="Hyperlink1"/>
            <w:rFonts w:ascii="Arial" w:hAnsi="Arial" w:cs="Arial"/>
          </w:rPr>
          <w:t>https://www.biodiversitylibrary.org/page/49211037</w:t>
        </w:r>
      </w:hyperlink>
      <w:r w:rsidRPr="005B461C">
        <w:rPr>
          <w:rStyle w:val="None"/>
          <w:rFonts w:ascii="Arial" w:hAnsi="Arial" w:cs="Arial"/>
          <w:lang w:val="es-ES_tradnl"/>
        </w:rPr>
        <w:t xml:space="preserve"> </w:t>
      </w:r>
    </w:p>
    <w:p w14:paraId="6E58638E" w14:textId="636E7910" w:rsidR="00CC442F" w:rsidRPr="00787244" w:rsidRDefault="005F70A6" w:rsidP="00D31D61">
      <w:pPr>
        <w:pStyle w:val="Body"/>
        <w:spacing w:line="276" w:lineRule="auto"/>
        <w:jc w:val="left"/>
        <w:rPr>
          <w:rStyle w:val="None"/>
          <w:rFonts w:ascii="Arial" w:hAnsi="Arial" w:cs="Arial"/>
          <w:lang w:val="en-US"/>
        </w:rPr>
      </w:pPr>
      <w:r w:rsidRPr="005B461C">
        <w:rPr>
          <w:rStyle w:val="None"/>
          <w:rFonts w:ascii="Arial" w:hAnsi="Arial" w:cs="Arial"/>
          <w:lang w:val="es-ES_tradnl"/>
        </w:rPr>
        <w:t>Van Damme</w:t>
      </w:r>
      <w:r w:rsidRPr="005B461C">
        <w:rPr>
          <w:rStyle w:val="None"/>
          <w:rFonts w:ascii="Arial" w:hAnsi="Arial" w:cs="Arial"/>
          <w:lang w:val="es-ES_tradnl"/>
        </w:rPr>
        <w:t xml:space="preserve"> P</w:t>
      </w:r>
      <w:r w:rsidRPr="005B461C">
        <w:rPr>
          <w:rStyle w:val="None"/>
          <w:rFonts w:ascii="Arial" w:hAnsi="Arial" w:cs="Arial"/>
          <w:lang w:val="es-ES_tradnl"/>
        </w:rPr>
        <w:t>.</w:t>
      </w:r>
      <w:r w:rsidRPr="005B461C">
        <w:rPr>
          <w:rStyle w:val="None"/>
          <w:rFonts w:ascii="Arial" w:hAnsi="Arial" w:cs="Arial"/>
          <w:lang w:val="es-ES_tradnl"/>
        </w:rPr>
        <w:t>, Carvajal-Vallejos</w:t>
      </w:r>
      <w:r w:rsidRPr="005B461C">
        <w:rPr>
          <w:rStyle w:val="None"/>
          <w:rFonts w:ascii="Arial" w:hAnsi="Arial" w:cs="Arial"/>
          <w:lang w:val="es-ES_tradnl"/>
        </w:rPr>
        <w:t xml:space="preserve"> F.M., </w:t>
      </w:r>
      <w:proofErr w:type="spellStart"/>
      <w:r w:rsidRPr="005B461C">
        <w:rPr>
          <w:rStyle w:val="None"/>
          <w:rFonts w:ascii="Arial" w:hAnsi="Arial" w:cs="Arial"/>
          <w:lang w:val="es-ES_tradnl"/>
        </w:rPr>
        <w:t>Rua</w:t>
      </w:r>
      <w:proofErr w:type="spellEnd"/>
      <w:r w:rsidRPr="005B461C">
        <w:rPr>
          <w:rStyle w:val="None"/>
          <w:rFonts w:ascii="Arial" w:hAnsi="Arial" w:cs="Arial"/>
          <w:lang w:val="es-ES_tradnl"/>
        </w:rPr>
        <w:t xml:space="preserve"> A., Córdova</w:t>
      </w:r>
      <w:r w:rsidRPr="005B461C">
        <w:rPr>
          <w:rStyle w:val="None"/>
          <w:rFonts w:ascii="Arial" w:hAnsi="Arial" w:cs="Arial"/>
          <w:lang w:val="es-ES_tradnl"/>
        </w:rPr>
        <w:t xml:space="preserve"> L., and Becerra</w:t>
      </w:r>
      <w:r w:rsidRPr="005B461C">
        <w:rPr>
          <w:rStyle w:val="None"/>
          <w:rFonts w:ascii="Arial" w:hAnsi="Arial" w:cs="Arial"/>
          <w:lang w:val="es-ES_tradnl"/>
        </w:rPr>
        <w:t xml:space="preserve"> P.</w:t>
      </w:r>
      <w:r w:rsidR="005A58BE">
        <w:rPr>
          <w:rStyle w:val="None"/>
          <w:rFonts w:ascii="Arial" w:hAnsi="Arial" w:cs="Arial"/>
          <w:lang w:val="es-ES_tradnl"/>
        </w:rPr>
        <w:t xml:space="preserve"> 2011.</w:t>
      </w:r>
      <w:r w:rsidRPr="005B461C">
        <w:rPr>
          <w:rStyle w:val="None"/>
          <w:rFonts w:ascii="Arial" w:hAnsi="Arial" w:cs="Arial"/>
          <w:lang w:val="es-ES_tradnl"/>
        </w:rPr>
        <w:t xml:space="preserve"> Pesca comercial en la Cuenca Amazónica Boliviana</w:t>
      </w:r>
      <w:r w:rsidR="00787244">
        <w:rPr>
          <w:rStyle w:val="None"/>
          <w:rFonts w:ascii="Arial" w:hAnsi="Arial" w:cs="Arial"/>
          <w:lang w:val="es-ES_tradnl"/>
        </w:rPr>
        <w:t>. p 247-292.</w:t>
      </w:r>
      <w:r w:rsidRPr="005B461C">
        <w:rPr>
          <w:rStyle w:val="None"/>
          <w:rFonts w:ascii="Arial" w:hAnsi="Arial" w:cs="Arial"/>
          <w:lang w:val="es-ES_tradnl"/>
        </w:rPr>
        <w:t xml:space="preserve"> </w:t>
      </w:r>
      <w:r w:rsidR="00787244">
        <w:rPr>
          <w:rStyle w:val="None"/>
          <w:rFonts w:ascii="Arial" w:hAnsi="Arial" w:cs="Arial"/>
          <w:lang w:val="es-ES_tradnl"/>
        </w:rPr>
        <w:t xml:space="preserve">In: </w:t>
      </w:r>
      <w:r w:rsidR="00787244" w:rsidRPr="005B461C">
        <w:rPr>
          <w:rStyle w:val="None"/>
          <w:rFonts w:ascii="Arial" w:hAnsi="Arial" w:cs="Arial"/>
          <w:lang w:val="es-ES_tradnl"/>
        </w:rPr>
        <w:t>Van Damme P., Carvajal-Vallejos F.M., Molina J.</w:t>
      </w:r>
      <w:r w:rsidR="00787244">
        <w:rPr>
          <w:rStyle w:val="None"/>
          <w:rFonts w:ascii="Arial" w:hAnsi="Arial" w:cs="Arial"/>
          <w:lang w:val="es-ES_tradnl"/>
        </w:rPr>
        <w:t xml:space="preserve"> (</w:t>
      </w:r>
      <w:r w:rsidR="00787244" w:rsidRPr="005B461C">
        <w:rPr>
          <w:rStyle w:val="None"/>
          <w:rFonts w:ascii="Arial" w:hAnsi="Arial" w:cs="Arial"/>
          <w:lang w:val="es-ES_tradnl"/>
        </w:rPr>
        <w:t>Eds.</w:t>
      </w:r>
      <w:r w:rsidR="00787244">
        <w:rPr>
          <w:rStyle w:val="None"/>
          <w:rFonts w:ascii="Arial" w:hAnsi="Arial" w:cs="Arial"/>
          <w:lang w:val="es-ES_tradnl"/>
        </w:rPr>
        <w:t xml:space="preserve">). </w:t>
      </w:r>
      <w:r w:rsidRPr="005B461C">
        <w:rPr>
          <w:rStyle w:val="None"/>
          <w:rFonts w:ascii="Arial" w:hAnsi="Arial" w:cs="Arial"/>
          <w:lang w:val="es-ES_tradnl"/>
        </w:rPr>
        <w:t>Peces y Delfines de la Amazonía Boliviana: hábitats, potencialidades y amenazas</w:t>
      </w:r>
      <w:r w:rsidR="00787244">
        <w:rPr>
          <w:rStyle w:val="None"/>
          <w:rFonts w:ascii="Arial" w:hAnsi="Arial" w:cs="Arial"/>
          <w:lang w:val="es-ES_tradnl"/>
        </w:rPr>
        <w:t>.</w:t>
      </w:r>
      <w:r w:rsidRPr="005B461C">
        <w:rPr>
          <w:rStyle w:val="None"/>
          <w:rFonts w:ascii="Arial" w:hAnsi="Arial" w:cs="Arial"/>
          <w:lang w:val="es-ES_tradnl"/>
        </w:rPr>
        <w:t xml:space="preserve"> </w:t>
      </w:r>
      <w:r w:rsidR="00787244" w:rsidRPr="00787244">
        <w:rPr>
          <w:rStyle w:val="None"/>
          <w:rFonts w:ascii="Arial" w:hAnsi="Arial" w:cs="Arial"/>
          <w:lang w:val="en-US"/>
        </w:rPr>
        <w:t>Editorial INIA,</w:t>
      </w:r>
      <w:r w:rsidR="00787244" w:rsidRPr="00787244">
        <w:rPr>
          <w:rStyle w:val="None"/>
          <w:rFonts w:ascii="Arial" w:hAnsi="Arial" w:cs="Arial"/>
          <w:lang w:val="en-US"/>
        </w:rPr>
        <w:t xml:space="preserve"> </w:t>
      </w:r>
      <w:r w:rsidRPr="00787244">
        <w:rPr>
          <w:rStyle w:val="None"/>
          <w:rFonts w:ascii="Arial" w:hAnsi="Arial" w:cs="Arial"/>
          <w:lang w:val="en-US"/>
        </w:rPr>
        <w:t>Cochabamba</w:t>
      </w:r>
      <w:r w:rsidR="00787244" w:rsidRPr="00787244">
        <w:rPr>
          <w:rStyle w:val="None"/>
          <w:rFonts w:ascii="Arial" w:hAnsi="Arial" w:cs="Arial"/>
          <w:lang w:val="en-US"/>
        </w:rPr>
        <w:t>, Bolivia</w:t>
      </w:r>
      <w:r w:rsidRPr="00787244">
        <w:rPr>
          <w:rStyle w:val="None"/>
          <w:rFonts w:ascii="Arial" w:hAnsi="Arial" w:cs="Arial"/>
          <w:lang w:val="en-US"/>
        </w:rPr>
        <w:t>.</w:t>
      </w:r>
    </w:p>
    <w:p w14:paraId="4DB427FE" w14:textId="4921A7FD" w:rsidR="00CC442F" w:rsidRPr="005B461C" w:rsidRDefault="005F70A6" w:rsidP="00D31D61">
      <w:pPr>
        <w:pStyle w:val="Body"/>
        <w:spacing w:line="276" w:lineRule="auto"/>
        <w:jc w:val="left"/>
        <w:rPr>
          <w:rFonts w:ascii="Arial" w:hAnsi="Arial" w:cs="Arial"/>
          <w:lang w:val="en-US"/>
        </w:rPr>
      </w:pPr>
      <w:r w:rsidRPr="005B461C">
        <w:rPr>
          <w:rStyle w:val="None"/>
          <w:rFonts w:ascii="Arial" w:hAnsi="Arial" w:cs="Arial"/>
          <w:lang w:val="en-US"/>
        </w:rPr>
        <w:t>Wilkinson</w:t>
      </w:r>
      <w:r w:rsidRPr="005B461C">
        <w:rPr>
          <w:rStyle w:val="None"/>
          <w:rFonts w:ascii="Arial" w:hAnsi="Arial" w:cs="Arial"/>
          <w:lang w:val="en-US"/>
        </w:rPr>
        <w:t xml:space="preserve"> M.J., Marshall</w:t>
      </w:r>
      <w:r w:rsidRPr="005B461C">
        <w:rPr>
          <w:rStyle w:val="None"/>
          <w:rFonts w:ascii="Arial" w:hAnsi="Arial" w:cs="Arial"/>
          <w:lang w:val="en-US"/>
        </w:rPr>
        <w:t xml:space="preserve"> L.G.,</w:t>
      </w:r>
      <w:r w:rsidR="00787244">
        <w:rPr>
          <w:rStyle w:val="None"/>
          <w:rFonts w:ascii="Arial" w:hAnsi="Arial" w:cs="Arial"/>
          <w:lang w:val="en-US"/>
        </w:rPr>
        <w:t xml:space="preserve"> </w:t>
      </w:r>
      <w:r w:rsidRPr="005B461C">
        <w:rPr>
          <w:rStyle w:val="None"/>
          <w:rFonts w:ascii="Arial" w:hAnsi="Arial" w:cs="Arial"/>
          <w:lang w:val="en-US"/>
        </w:rPr>
        <w:t>Lundberg</w:t>
      </w:r>
      <w:r w:rsidRPr="005B461C">
        <w:rPr>
          <w:rStyle w:val="None"/>
          <w:rFonts w:ascii="Arial" w:hAnsi="Arial" w:cs="Arial"/>
          <w:lang w:val="en-US"/>
        </w:rPr>
        <w:t xml:space="preserve"> J.G.</w:t>
      </w:r>
      <w:r w:rsidR="00787244">
        <w:rPr>
          <w:rStyle w:val="None"/>
          <w:rFonts w:ascii="Arial" w:hAnsi="Arial" w:cs="Arial"/>
          <w:lang w:val="en-US"/>
        </w:rPr>
        <w:t xml:space="preserve"> 2006.</w:t>
      </w:r>
      <w:r w:rsidRPr="005B461C">
        <w:rPr>
          <w:rStyle w:val="None"/>
          <w:rFonts w:ascii="Arial" w:hAnsi="Arial" w:cs="Arial"/>
          <w:lang w:val="en-US"/>
        </w:rPr>
        <w:t xml:space="preserve"> River behavior on </w:t>
      </w:r>
      <w:proofErr w:type="spellStart"/>
      <w:r w:rsidRPr="005B461C">
        <w:rPr>
          <w:rStyle w:val="None"/>
          <w:rFonts w:ascii="Arial" w:hAnsi="Arial" w:cs="Arial"/>
          <w:lang w:val="en-US"/>
        </w:rPr>
        <w:t>megafans</w:t>
      </w:r>
      <w:proofErr w:type="spellEnd"/>
      <w:r w:rsidRPr="005B461C">
        <w:rPr>
          <w:rStyle w:val="None"/>
          <w:rFonts w:ascii="Arial" w:hAnsi="Arial" w:cs="Arial"/>
          <w:lang w:val="en-US"/>
        </w:rPr>
        <w:t xml:space="preserve"> and potential influences on diversification and distribution of aquatic organisms</w:t>
      </w:r>
      <w:r w:rsidR="00787244">
        <w:rPr>
          <w:rStyle w:val="None"/>
          <w:rFonts w:ascii="Arial" w:hAnsi="Arial" w:cs="Arial"/>
          <w:lang w:val="en-US"/>
        </w:rPr>
        <w:t xml:space="preserve">. </w:t>
      </w:r>
      <w:r w:rsidRPr="005F70A6">
        <w:rPr>
          <w:rStyle w:val="None"/>
          <w:rFonts w:ascii="Arial" w:hAnsi="Arial" w:cs="Arial"/>
          <w:lang w:val="en-US"/>
        </w:rPr>
        <w:t>J. South. Am. Earth. Sci.</w:t>
      </w:r>
      <w:r>
        <w:rPr>
          <w:rStyle w:val="None"/>
          <w:rFonts w:ascii="Arial" w:hAnsi="Arial" w:cs="Arial"/>
          <w:lang w:val="en-US"/>
        </w:rPr>
        <w:t>,</w:t>
      </w:r>
      <w:r w:rsidRPr="005B461C">
        <w:rPr>
          <w:rStyle w:val="None"/>
          <w:rFonts w:ascii="Arial" w:hAnsi="Arial" w:cs="Arial"/>
          <w:lang w:val="en-US"/>
        </w:rPr>
        <w:t xml:space="preserve"> 21</w:t>
      </w:r>
      <w:r>
        <w:rPr>
          <w:rStyle w:val="None"/>
          <w:rFonts w:ascii="Arial" w:hAnsi="Arial" w:cs="Arial"/>
          <w:lang w:val="en-US"/>
        </w:rPr>
        <w:t>:</w:t>
      </w:r>
      <w:r w:rsidRPr="005B461C">
        <w:rPr>
          <w:rStyle w:val="None"/>
          <w:rFonts w:ascii="Arial" w:hAnsi="Arial" w:cs="Arial"/>
          <w:lang w:val="en-US"/>
        </w:rPr>
        <w:t xml:space="preserve"> 151</w:t>
      </w:r>
      <w:r>
        <w:rPr>
          <w:rStyle w:val="None"/>
          <w:rFonts w:ascii="Arial" w:hAnsi="Arial" w:cs="Arial"/>
          <w:lang w:val="en-US"/>
        </w:rPr>
        <w:t>-</w:t>
      </w:r>
      <w:r w:rsidRPr="005B461C">
        <w:rPr>
          <w:rStyle w:val="None"/>
          <w:rFonts w:ascii="Arial" w:hAnsi="Arial" w:cs="Arial"/>
          <w:lang w:val="en-US"/>
        </w:rPr>
        <w:t xml:space="preserve">172. </w:t>
      </w:r>
      <w:hyperlink r:id="rId47" w:history="1">
        <w:r w:rsidRPr="005B461C">
          <w:rPr>
            <w:rStyle w:val="Hyperlink0"/>
            <w:rFonts w:ascii="Arial" w:hAnsi="Arial" w:cs="Arial"/>
            <w:lang w:val="en-US"/>
          </w:rPr>
          <w:t>https://doi.org/10.1016/j.jsames.2005.08.002</w:t>
        </w:r>
      </w:hyperlink>
      <w:r w:rsidRPr="005B461C">
        <w:rPr>
          <w:rStyle w:val="None"/>
          <w:rFonts w:ascii="Arial" w:hAnsi="Arial" w:cs="Arial"/>
          <w:lang w:val="en-US"/>
        </w:rPr>
        <w:t xml:space="preserve"> </w:t>
      </w:r>
    </w:p>
    <w:sectPr w:rsidR="00CC442F" w:rsidRPr="005B461C" w:rsidSect="00E367C1">
      <w:headerReference w:type="default" r:id="rId48"/>
      <w:footerReference w:type="default" r:id="rId49"/>
      <w:pgSz w:w="12240" w:h="15840"/>
      <w:pgMar w:top="1440" w:right="1440" w:bottom="1440" w:left="1440" w:header="709" w:footer="709"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Yamila Cardoso" w:date="2024-05-20T10:07:00Z" w:initials="">
    <w:p w14:paraId="1B57DF1F" w14:textId="77777777" w:rsidR="00CC442F" w:rsidRDefault="00CC442F">
      <w:pPr>
        <w:pStyle w:val="Default"/>
      </w:pPr>
    </w:p>
    <w:p w14:paraId="15175D04" w14:textId="77777777" w:rsidR="00CC442F" w:rsidRDefault="005F70A6">
      <w:pPr>
        <w:pStyle w:val="Default"/>
      </w:pPr>
      <w:r>
        <w:rPr>
          <w:rFonts w:eastAsia="Arial Unicode MS" w:cs="Arial Unicode MS"/>
        </w:rPr>
        <w:t>Molecular results?</w:t>
      </w:r>
    </w:p>
  </w:comment>
  <w:comment w:id="1" w:author="Matías Careaga" w:date="2024-06-14T13:11:00Z" w:initials="MC">
    <w:p w14:paraId="0203BEB5" w14:textId="77777777" w:rsidR="00C55FE9" w:rsidRDefault="00C55FE9" w:rsidP="00C55FE9">
      <w:pPr>
        <w:pStyle w:val="Textocomentario"/>
      </w:pPr>
      <w:r>
        <w:rPr>
          <w:rStyle w:val="Refdecomentario"/>
        </w:rPr>
        <w:annotationRef/>
      </w:r>
      <w:r>
        <w:rPr>
          <w:lang w:val="es-BO"/>
        </w:rPr>
        <w:t>Molecular and morphological results.</w:t>
      </w:r>
    </w:p>
  </w:comment>
  <w:comment w:id="2" w:author="Yamila Cardoso" w:date="2024-05-20T10:16:00Z" w:initials="">
    <w:p w14:paraId="3C582823" w14:textId="174D32A1" w:rsidR="00CC442F" w:rsidRDefault="00CC442F">
      <w:pPr>
        <w:pStyle w:val="Default"/>
      </w:pPr>
    </w:p>
    <w:p w14:paraId="1D089DB6" w14:textId="77777777" w:rsidR="00CC442F" w:rsidRDefault="005F70A6">
      <w:pPr>
        <w:pStyle w:val="Default"/>
      </w:pPr>
      <w:r>
        <w:rPr>
          <w:rFonts w:eastAsia="Arial Unicode MS" w:cs="Arial Unicode MS"/>
        </w:rPr>
        <w:t>What percentage of biomass does this genus represent in the rivers of Bolivia?</w:t>
      </w:r>
    </w:p>
  </w:comment>
  <w:comment w:id="3" w:author="Matías Careaga" w:date="2024-06-19T01:07:00Z" w:initials="MC">
    <w:p w14:paraId="04340C26" w14:textId="77777777" w:rsidR="00B26B63" w:rsidRDefault="004933AD" w:rsidP="00B26B63">
      <w:pPr>
        <w:pStyle w:val="Textocomentario"/>
      </w:pPr>
      <w:r>
        <w:rPr>
          <w:rStyle w:val="Refdecomentario"/>
        </w:rPr>
        <w:annotationRef/>
      </w:r>
      <w:r w:rsidR="00B26B63">
        <w:t>Precise data is not available, but the biomass obtained from captures at specific sites indicates that Prochilodus spp. is always among the main species.</w:t>
      </w:r>
    </w:p>
  </w:comment>
  <w:comment w:id="6" w:author="Yamila Cardoso" w:date="2024-05-20T10:18:00Z" w:initials="">
    <w:p w14:paraId="6E96FE2B" w14:textId="44F9581C" w:rsidR="00CC442F" w:rsidRDefault="00CC442F">
      <w:pPr>
        <w:pStyle w:val="Default"/>
      </w:pPr>
    </w:p>
    <w:p w14:paraId="31A1BA86" w14:textId="77777777" w:rsidR="00CC442F" w:rsidRDefault="005F70A6">
      <w:pPr>
        <w:pStyle w:val="Default"/>
      </w:pPr>
      <w:r>
        <w:rPr>
          <w:rFonts w:eastAsia="Arial Unicode MS" w:cs="Arial Unicode MS"/>
        </w:rPr>
        <w:t>Cuales son estas dos hipótesis? Explicar</w:t>
      </w:r>
    </w:p>
  </w:comment>
  <w:comment w:id="7" w:author="Matías Careaga" w:date="2024-06-19T01:33:00Z" w:initials="MC">
    <w:p w14:paraId="13AC2F7F" w14:textId="77777777" w:rsidR="00297E11" w:rsidRDefault="00E774C1" w:rsidP="00297E11">
      <w:pPr>
        <w:pStyle w:val="Textocomentario"/>
      </w:pPr>
      <w:r>
        <w:rPr>
          <w:rStyle w:val="Refdecomentario"/>
        </w:rPr>
        <w:annotationRef/>
      </w:r>
      <w:r w:rsidR="00297E11">
        <w:rPr>
          <w:lang w:val="es-BO"/>
        </w:rPr>
        <w:t>Lo siento, no se trata de hipótesis, sino de dos posibles valores mínimos de divergencia nucleotídica que nos permiten separar a todas las especies del género Prochilodus.</w:t>
      </w:r>
    </w:p>
  </w:comment>
  <w:comment w:id="8" w:author="Matías Careaga" w:date="2024-06-19T01:33:00Z" w:initials="MC">
    <w:p w14:paraId="5A35291D" w14:textId="23C3EFC3" w:rsidR="00E774C1" w:rsidRDefault="00E774C1" w:rsidP="00E774C1">
      <w:pPr>
        <w:pStyle w:val="Textocomentario"/>
      </w:pPr>
      <w:r>
        <w:rPr>
          <w:rStyle w:val="Refdecomentario"/>
        </w:rPr>
        <w:annotationRef/>
      </w:r>
      <w:r>
        <w:rPr>
          <w:lang w:val="es-BO"/>
        </w:rPr>
        <w:t>Corregí el texto.</w:t>
      </w:r>
    </w:p>
  </w:comment>
  <w:comment w:id="12" w:author="Yamila Cardoso" w:date="2024-05-20T10:22:00Z" w:initials="">
    <w:p w14:paraId="247D66BF" w14:textId="385825D0" w:rsidR="00CC442F" w:rsidRDefault="00CC442F">
      <w:pPr>
        <w:pStyle w:val="Default"/>
      </w:pPr>
    </w:p>
    <w:p w14:paraId="79DB6C79" w14:textId="77777777" w:rsidR="00CC442F" w:rsidRDefault="005F70A6">
      <w:pPr>
        <w:pStyle w:val="Default"/>
      </w:pPr>
      <w:r>
        <w:rPr>
          <w:rFonts w:eastAsia="Arial Unicode MS" w:cs="Arial Unicode MS"/>
        </w:rPr>
        <w:t>what hypotheses?</w:t>
      </w:r>
    </w:p>
  </w:comment>
  <w:comment w:id="13" w:author="Matías Careaga" w:date="2024-06-19T02:33:00Z" w:initials="MC">
    <w:p w14:paraId="53425213" w14:textId="77777777" w:rsidR="00182E50" w:rsidRDefault="00182E50" w:rsidP="00182E50">
      <w:pPr>
        <w:pStyle w:val="Textocomentario"/>
      </w:pPr>
      <w:r>
        <w:rPr>
          <w:rStyle w:val="Refdecomentario"/>
        </w:rPr>
        <w:annotationRef/>
      </w:r>
      <w:r>
        <w:t>I'm sorry, it's not about hypotheses, but about minimum nucleotide divergence values that allow us to separate all species of the genus Prochilodus. I corrected the text.</w:t>
      </w:r>
    </w:p>
  </w:comment>
  <w:comment w:id="14" w:author="Yamila Cardoso" w:date="2024-05-20T10:23:00Z" w:initials="">
    <w:p w14:paraId="71DD5BE9" w14:textId="578BD096" w:rsidR="00CC442F" w:rsidRDefault="00CC442F">
      <w:pPr>
        <w:pStyle w:val="Default"/>
      </w:pPr>
    </w:p>
    <w:p w14:paraId="541BE085" w14:textId="77777777" w:rsidR="00CC442F" w:rsidRDefault="005F70A6">
      <w:pPr>
        <w:pStyle w:val="Default"/>
      </w:pPr>
      <w:r>
        <w:rPr>
          <w:rFonts w:eastAsia="Arial Unicode MS" w:cs="Arial Unicode MS"/>
        </w:rPr>
        <w:t>Explicar las hipótesis de trabajo en la introducción del MS.</w:t>
      </w:r>
    </w:p>
    <w:p w14:paraId="4C81374A" w14:textId="77777777" w:rsidR="00CC442F" w:rsidRDefault="00CC442F">
      <w:pPr>
        <w:pStyle w:val="Default"/>
      </w:pPr>
    </w:p>
  </w:comment>
  <w:comment w:id="15" w:author="Matías Careaga" w:date="2024-06-19T02:36:00Z" w:initials="MC">
    <w:p w14:paraId="120966BF" w14:textId="77777777" w:rsidR="00EC4D7B" w:rsidRDefault="00EC4D7B" w:rsidP="00EC4D7B">
      <w:pPr>
        <w:pStyle w:val="Textocomentario"/>
      </w:pPr>
      <w:r>
        <w:rPr>
          <w:rStyle w:val="Refdecomentario"/>
        </w:rPr>
        <w:annotationRef/>
      </w:r>
      <w:r>
        <w:t>I corrected the text.</w:t>
      </w:r>
    </w:p>
  </w:comment>
  <w:comment w:id="16" w:author="Yamila Cardoso" w:date="2024-05-20T10:25:00Z" w:initials="">
    <w:p w14:paraId="1432FE15" w14:textId="3C9ACE50" w:rsidR="00CC442F" w:rsidRDefault="00CC442F">
      <w:pPr>
        <w:pStyle w:val="Default"/>
      </w:pPr>
    </w:p>
    <w:p w14:paraId="034A2A33" w14:textId="77777777" w:rsidR="00CC442F" w:rsidRDefault="005F70A6">
      <w:pPr>
        <w:pStyle w:val="Default"/>
      </w:pPr>
      <w:r>
        <w:rPr>
          <w:rFonts w:eastAsia="Arial Unicode MS" w:cs="Arial Unicode MS"/>
        </w:rPr>
        <w:t>No se entieden cuales son las dos hipótesis inter-especificas?? O es una inter y la otra intra-especifica??</w:t>
      </w:r>
    </w:p>
  </w:comment>
  <w:comment w:id="17" w:author="Matías Careaga" w:date="2024-06-19T02:36:00Z" w:initials="MC">
    <w:p w14:paraId="588B899F" w14:textId="77777777" w:rsidR="00EC4D7B" w:rsidRDefault="00EC4D7B" w:rsidP="00EC4D7B">
      <w:pPr>
        <w:pStyle w:val="Textocomentario"/>
      </w:pPr>
      <w:r>
        <w:rPr>
          <w:rStyle w:val="Refdecomentario"/>
        </w:rPr>
        <w:annotationRef/>
      </w:r>
      <w:r>
        <w:t>I corrected the text.</w:t>
      </w:r>
    </w:p>
  </w:comment>
  <w:comment w:id="18" w:author="Yamila Cardoso" w:date="2024-05-20T10:35:00Z" w:initials="">
    <w:p w14:paraId="00E69B35" w14:textId="4490CA1A" w:rsidR="00D50925" w:rsidRDefault="00D50925" w:rsidP="00D50925">
      <w:pPr>
        <w:pStyle w:val="Default"/>
      </w:pPr>
    </w:p>
    <w:p w14:paraId="29DCEBB7" w14:textId="77777777" w:rsidR="00D50925" w:rsidRDefault="00D50925" w:rsidP="00D50925">
      <w:pPr>
        <w:pStyle w:val="Default"/>
      </w:pPr>
      <w:r>
        <w:rPr>
          <w:rFonts w:eastAsia="Arial Unicode MS" w:cs="Arial Unicode MS"/>
        </w:rPr>
        <w:t>What mean GEN?</w:t>
      </w:r>
    </w:p>
  </w:comment>
  <w:comment w:id="19" w:author="Matías Careaga" w:date="2024-06-19T02:40:00Z" w:initials="MC">
    <w:p w14:paraId="292390CF" w14:textId="77777777" w:rsidR="008E3929" w:rsidRDefault="008E3929" w:rsidP="008E3929">
      <w:pPr>
        <w:pStyle w:val="Textocomentario"/>
      </w:pPr>
      <w:r>
        <w:rPr>
          <w:rStyle w:val="Refdecomentario"/>
        </w:rPr>
        <w:annotationRef/>
      </w:r>
      <w:r>
        <w:t>Localities of the specimens subjected to molecular phylogenetic analyses.</w:t>
      </w:r>
    </w:p>
  </w:comment>
  <w:comment w:id="20" w:author="Yamila Cardoso" w:date="2024-05-20T10:35:00Z" w:initials="">
    <w:p w14:paraId="1B4B8C72" w14:textId="1AA5C3C6" w:rsidR="00D50925" w:rsidRDefault="00D50925" w:rsidP="00D50925">
      <w:pPr>
        <w:pStyle w:val="Default"/>
      </w:pPr>
    </w:p>
    <w:p w14:paraId="3C57C2E6" w14:textId="77777777" w:rsidR="00D50925" w:rsidRDefault="00D50925" w:rsidP="00D50925">
      <w:pPr>
        <w:pStyle w:val="Default"/>
      </w:pPr>
      <w:r>
        <w:rPr>
          <w:rFonts w:eastAsia="Arial Unicode MS" w:cs="Arial Unicode MS"/>
        </w:rPr>
        <w:t>There are not colors!</w:t>
      </w:r>
    </w:p>
  </w:comment>
  <w:comment w:id="21" w:author="Matías Careaga" w:date="2024-06-18T23:38:00Z" w:initials="MC">
    <w:p w14:paraId="0375D615" w14:textId="77777777" w:rsidR="00C6699E" w:rsidRDefault="00C6699E" w:rsidP="00C6699E">
      <w:pPr>
        <w:pStyle w:val="Textocomentario"/>
      </w:pPr>
      <w:r>
        <w:rPr>
          <w:rStyle w:val="Refdecomentario"/>
        </w:rPr>
        <w:annotationRef/>
      </w:r>
      <w:r>
        <w:t xml:space="preserve">Sorry, I have already added the figures in color. </w:t>
      </w:r>
    </w:p>
  </w:comment>
  <w:comment w:id="23" w:author="Yamila Cardoso" w:date="2024-05-20T10:40:00Z" w:initials="">
    <w:p w14:paraId="4F418D57" w14:textId="10E65D42" w:rsidR="00CC442F" w:rsidRDefault="00CC442F">
      <w:pPr>
        <w:pStyle w:val="Default"/>
      </w:pPr>
    </w:p>
    <w:p w14:paraId="20D81FE5" w14:textId="77777777" w:rsidR="00CC442F" w:rsidRDefault="005F70A6">
      <w:pPr>
        <w:pStyle w:val="Default"/>
      </w:pPr>
      <w:r>
        <w:rPr>
          <w:rFonts w:eastAsia="Arial Unicode MS" w:cs="Arial Unicode MS"/>
        </w:rPr>
        <w:t>So, in Bolivia there are 3 clades? P. lineatus, P nigricans and “P. nigricans”?</w:t>
      </w:r>
    </w:p>
  </w:comment>
  <w:comment w:id="24" w:author="Matías Careaga" w:date="2024-06-19T00:27:00Z" w:initials="MC">
    <w:p w14:paraId="5EFCB219" w14:textId="77777777" w:rsidR="00027D4D" w:rsidRDefault="00027D4D" w:rsidP="00027D4D">
      <w:pPr>
        <w:pStyle w:val="Textocomentario"/>
      </w:pPr>
      <w:r>
        <w:rPr>
          <w:rStyle w:val="Refdecomentario"/>
        </w:rPr>
        <w:annotationRef/>
      </w:r>
      <w:r>
        <w:t xml:space="preserve">Our genetic samples were positioned within the major branch considered as P. nigricans, none belonged to the small P. "nigricans" group. Therefore, we do not have clear evidence that "P. nigricans" is present in Bolivia. </w:t>
      </w:r>
    </w:p>
  </w:comment>
  <w:comment w:id="25" w:author="Yamila Cardoso" w:date="2024-05-20T10:42:00Z" w:initials="">
    <w:p w14:paraId="1E4C6424" w14:textId="515CC90F" w:rsidR="00CC442F" w:rsidRDefault="00CC442F">
      <w:pPr>
        <w:pStyle w:val="Default"/>
      </w:pPr>
    </w:p>
    <w:p w14:paraId="73AA8BA5" w14:textId="77777777" w:rsidR="00CC442F" w:rsidRDefault="005F70A6">
      <w:pPr>
        <w:pStyle w:val="Default"/>
      </w:pPr>
      <w:r>
        <w:rPr>
          <w:rFonts w:eastAsia="Arial Unicode MS" w:cs="Arial Unicode MS"/>
        </w:rPr>
        <w:t>And “P. Nigricans”?</w:t>
      </w:r>
    </w:p>
  </w:comment>
  <w:comment w:id="26" w:author="Matías Careaga" w:date="2024-06-19T00:27:00Z" w:initials="MC">
    <w:p w14:paraId="6D33E827" w14:textId="77777777" w:rsidR="00027D4D" w:rsidRDefault="00027D4D" w:rsidP="00027D4D">
      <w:pPr>
        <w:pStyle w:val="Textocomentario"/>
      </w:pPr>
      <w:r>
        <w:rPr>
          <w:rStyle w:val="Refdecomentario"/>
        </w:rPr>
        <w:annotationRef/>
      </w:r>
      <w:r>
        <w:t xml:space="preserve">Our genetic samples were positioned within the major branch considered as P. nigricans, none belonged to the small P. "nigricans" group. Therefore, we do not have clear evidence that "P. nigricans" is present in Bolivia. </w:t>
      </w:r>
    </w:p>
  </w:comment>
  <w:comment w:id="28" w:author="Yamila Cardoso" w:date="2024-05-20T10:36:00Z" w:initials="">
    <w:p w14:paraId="20D68A6D" w14:textId="0C0DD186" w:rsidR="002A5BCC" w:rsidRDefault="002A5BCC" w:rsidP="002A5BCC">
      <w:pPr>
        <w:pStyle w:val="Default"/>
      </w:pPr>
    </w:p>
    <w:p w14:paraId="6189370F" w14:textId="77777777" w:rsidR="002A5BCC" w:rsidRDefault="002A5BCC" w:rsidP="002A5BCC">
      <w:pPr>
        <w:pStyle w:val="Default"/>
      </w:pPr>
      <w:r>
        <w:rPr>
          <w:rFonts w:eastAsia="Arial Unicode MS" w:cs="Arial Unicode MS"/>
        </w:rPr>
        <w:t>?????</w:t>
      </w:r>
    </w:p>
  </w:comment>
  <w:comment w:id="29" w:author="Matías Careaga" w:date="2024-06-18T23:39:00Z" w:initials="MC">
    <w:p w14:paraId="5463175D" w14:textId="77777777" w:rsidR="001917C7" w:rsidRDefault="001917C7" w:rsidP="001917C7">
      <w:pPr>
        <w:pStyle w:val="Textocomentario"/>
      </w:pPr>
      <w:r>
        <w:rPr>
          <w:rStyle w:val="Refdecomentario"/>
        </w:rPr>
        <w:annotationRef/>
      </w:r>
      <w:r>
        <w:t xml:space="preserve">Sorry, I have already added the figures in color. </w:t>
      </w:r>
    </w:p>
  </w:comment>
  <w:comment w:id="30" w:author="Yamila Cardoso" w:date="2024-05-20T10:45:00Z" w:initials="">
    <w:p w14:paraId="70BC3F96" w14:textId="2FB9D3B9" w:rsidR="00CC442F" w:rsidRDefault="00CC442F">
      <w:pPr>
        <w:pStyle w:val="Default"/>
      </w:pPr>
    </w:p>
    <w:p w14:paraId="00E04712" w14:textId="77777777" w:rsidR="00CC442F" w:rsidRDefault="005F70A6">
      <w:pPr>
        <w:pStyle w:val="Default"/>
      </w:pPr>
      <w:r>
        <w:rPr>
          <w:rFonts w:eastAsia="Arial Unicode MS" w:cs="Arial Unicode MS"/>
        </w:rPr>
        <w:t>Fig. 3</w:t>
      </w:r>
    </w:p>
  </w:comment>
  <w:comment w:id="31" w:author="Matías Careaga" w:date="2024-06-18T23:42:00Z" w:initials="MC">
    <w:p w14:paraId="05E6F705" w14:textId="77777777" w:rsidR="00C17086" w:rsidRDefault="00C17086" w:rsidP="00C17086">
      <w:pPr>
        <w:pStyle w:val="Textocomentario"/>
      </w:pPr>
      <w:r>
        <w:rPr>
          <w:rStyle w:val="Refdecomentario"/>
        </w:rPr>
        <w:annotationRef/>
      </w:r>
      <w:r>
        <w:t xml:space="preserve">The error has been corrected. </w:t>
      </w:r>
    </w:p>
  </w:comment>
  <w:comment w:id="32" w:author="Yamila Cardoso" w:date="2024-05-20T10:46:00Z" w:initials="">
    <w:p w14:paraId="37132E78" w14:textId="46306B0F" w:rsidR="00CC442F" w:rsidRDefault="00CC442F">
      <w:pPr>
        <w:pStyle w:val="Default"/>
      </w:pPr>
    </w:p>
    <w:p w14:paraId="75EA7C85" w14:textId="77777777" w:rsidR="00CC442F" w:rsidRDefault="005F70A6">
      <w:pPr>
        <w:pStyle w:val="Default"/>
      </w:pPr>
      <w:r>
        <w:rPr>
          <w:rFonts w:eastAsia="Arial Unicode MS" w:cs="Arial Unicode MS"/>
        </w:rPr>
        <w:t>???</w:t>
      </w:r>
    </w:p>
    <w:p w14:paraId="3FB7F832" w14:textId="77777777" w:rsidR="00CC442F" w:rsidRDefault="00CC442F">
      <w:pPr>
        <w:pStyle w:val="Default"/>
      </w:pPr>
    </w:p>
  </w:comment>
  <w:comment w:id="33" w:author="Matías Careaga" w:date="2024-06-18T23:42:00Z" w:initials="MC">
    <w:p w14:paraId="3415BF40" w14:textId="77777777" w:rsidR="00C17086" w:rsidRDefault="00C17086" w:rsidP="00C17086">
      <w:pPr>
        <w:pStyle w:val="Textocomentario"/>
      </w:pPr>
      <w:r>
        <w:rPr>
          <w:rStyle w:val="Refdecomentario"/>
        </w:rPr>
        <w:annotationRef/>
      </w:r>
      <w:r>
        <w:t>Sorry, I have already added the figures in color.</w:t>
      </w:r>
    </w:p>
  </w:comment>
  <w:comment w:id="34" w:author="Yamila Cardoso" w:date="2024-05-20T10:46:00Z" w:initials="">
    <w:p w14:paraId="0FB97600" w14:textId="13F9E22D" w:rsidR="00CC442F" w:rsidRDefault="00CC442F">
      <w:pPr>
        <w:pStyle w:val="Default"/>
      </w:pPr>
    </w:p>
    <w:p w14:paraId="58F09DB0" w14:textId="77777777" w:rsidR="00CC442F" w:rsidRDefault="005F70A6">
      <w:pPr>
        <w:pStyle w:val="Default"/>
      </w:pPr>
      <w:r>
        <w:rPr>
          <w:rFonts w:eastAsia="Arial Unicode MS" w:cs="Arial Unicode MS"/>
        </w:rPr>
        <w:t>??</w:t>
      </w:r>
    </w:p>
    <w:p w14:paraId="21DE51EA" w14:textId="77777777" w:rsidR="00CC442F" w:rsidRDefault="00CC442F">
      <w:pPr>
        <w:pStyle w:val="Default"/>
      </w:pPr>
    </w:p>
  </w:comment>
  <w:comment w:id="35" w:author="Matías Careaga" w:date="2024-06-18T23:42:00Z" w:initials="MC">
    <w:p w14:paraId="2C0D20A2" w14:textId="77777777" w:rsidR="00C17086" w:rsidRDefault="00C17086" w:rsidP="00C17086">
      <w:pPr>
        <w:pStyle w:val="Textocomentario"/>
      </w:pPr>
      <w:r>
        <w:rPr>
          <w:rStyle w:val="Refdecomentario"/>
        </w:rPr>
        <w:annotationRef/>
      </w:r>
      <w:r>
        <w:t>Sorry, I have already added the figures in color.</w:t>
      </w:r>
    </w:p>
  </w:comment>
  <w:comment w:id="37" w:author="Yamila Cardoso" w:date="2024-05-20T10:52:00Z" w:initials="">
    <w:p w14:paraId="68F943D7" w14:textId="600E05BE" w:rsidR="00CC442F" w:rsidRDefault="00CC442F">
      <w:pPr>
        <w:pStyle w:val="Default"/>
      </w:pPr>
    </w:p>
    <w:p w14:paraId="3DAC7409" w14:textId="77777777" w:rsidR="00CC442F" w:rsidRDefault="005F70A6">
      <w:pPr>
        <w:pStyle w:val="Default"/>
      </w:pPr>
      <w:r>
        <w:rPr>
          <w:rFonts w:eastAsia="Arial Unicode MS" w:cs="Arial Unicode MS"/>
        </w:rPr>
        <w:t>Which one? In the all P prochilodus clade?</w:t>
      </w:r>
    </w:p>
  </w:comment>
  <w:comment w:id="38" w:author="Matías Careaga" w:date="2024-06-19T00:30:00Z" w:initials="MC">
    <w:p w14:paraId="73814DE4" w14:textId="77777777" w:rsidR="00A71143" w:rsidRDefault="00A71143" w:rsidP="00A71143">
      <w:pPr>
        <w:pStyle w:val="Textocomentario"/>
      </w:pPr>
      <w:r>
        <w:rPr>
          <w:rStyle w:val="Refdecomentario"/>
        </w:rPr>
        <w:annotationRef/>
      </w:r>
      <w:r>
        <w:t>Within the Prochilodus lineatus clade.</w:t>
      </w:r>
    </w:p>
  </w:comment>
  <w:comment w:id="39" w:author="Yamila Cardoso" w:date="2024-05-20T10:49:00Z" w:initials="">
    <w:p w14:paraId="545F0A06" w14:textId="3D1F9137" w:rsidR="001070E9" w:rsidRDefault="001070E9" w:rsidP="001070E9">
      <w:pPr>
        <w:pStyle w:val="Default"/>
      </w:pPr>
    </w:p>
    <w:p w14:paraId="5D107426" w14:textId="77777777" w:rsidR="001070E9" w:rsidRDefault="001070E9" w:rsidP="001070E9">
      <w:pPr>
        <w:pStyle w:val="Default"/>
      </w:pPr>
      <w:r>
        <w:rPr>
          <w:rFonts w:eastAsia="Arial Unicode MS" w:cs="Arial Unicode MS"/>
        </w:rPr>
        <w:t>No colors???</w:t>
      </w:r>
    </w:p>
    <w:p w14:paraId="5B44CC31" w14:textId="77777777" w:rsidR="001070E9" w:rsidRDefault="001070E9" w:rsidP="001070E9">
      <w:pPr>
        <w:pStyle w:val="Default"/>
      </w:pPr>
      <w:r>
        <w:rPr>
          <w:rFonts w:eastAsia="Arial Unicode MS" w:cs="Arial Unicode MS"/>
        </w:rPr>
        <w:t>Are the BOLD ID specimens distributed in Bolivia?</w:t>
      </w:r>
    </w:p>
  </w:comment>
  <w:comment w:id="40" w:author="Matías Careaga" w:date="2024-06-18T23:44:00Z" w:initials="MC">
    <w:p w14:paraId="37B72739" w14:textId="77777777" w:rsidR="00042934" w:rsidRDefault="00042934" w:rsidP="00042934">
      <w:pPr>
        <w:pStyle w:val="Textocomentario"/>
      </w:pPr>
      <w:r>
        <w:rPr>
          <w:rStyle w:val="Refdecomentario"/>
        </w:rPr>
        <w:annotationRef/>
      </w:r>
      <w:r>
        <w:t>Sorry, I have already added the figures in color.</w:t>
      </w:r>
    </w:p>
  </w:comment>
  <w:comment w:id="41" w:author="Matías Careaga" w:date="2024-06-19T02:48:00Z" w:initials="MC">
    <w:p w14:paraId="3624425A" w14:textId="77777777" w:rsidR="00BB7144" w:rsidRDefault="009A0894" w:rsidP="00BB7144">
      <w:pPr>
        <w:pStyle w:val="Textocomentario"/>
      </w:pPr>
      <w:r>
        <w:rPr>
          <w:rStyle w:val="Refdecomentario"/>
        </w:rPr>
        <w:annotationRef/>
      </w:r>
      <w:r w:rsidR="00BB7144">
        <w:t>In Bolivia there are four Prochilodus specimens in BOLD (COI).</w:t>
      </w:r>
    </w:p>
  </w:comment>
  <w:comment w:id="46" w:author="Yamila Cardoso" w:date="2024-05-28T15:29:00Z" w:initials="">
    <w:p w14:paraId="1BEC4A73" w14:textId="15FB5CAF" w:rsidR="00CC442F" w:rsidRDefault="00CC442F">
      <w:pPr>
        <w:pStyle w:val="Default"/>
      </w:pPr>
    </w:p>
    <w:p w14:paraId="52F0D4B3" w14:textId="77777777" w:rsidR="00CC442F" w:rsidRDefault="005F70A6">
      <w:pPr>
        <w:pStyle w:val="Default"/>
      </w:pPr>
      <w:r>
        <w:rPr>
          <w:rFonts w:eastAsia="Arial Unicode MS" w:cs="Arial Unicode MS"/>
        </w:rPr>
        <w:t>According to the CR market</w:t>
      </w:r>
    </w:p>
  </w:comment>
  <w:comment w:id="47" w:author="Matías Careaga" w:date="2024-06-18T23:48:00Z" w:initials="MC">
    <w:p w14:paraId="36FE2054" w14:textId="77777777" w:rsidR="001D3E48" w:rsidRDefault="00D80968" w:rsidP="001D3E48">
      <w:pPr>
        <w:pStyle w:val="Textocomentario"/>
      </w:pPr>
      <w:r>
        <w:rPr>
          <w:rStyle w:val="Refdecomentario"/>
        </w:rPr>
        <w:annotationRef/>
      </w:r>
      <w:r w:rsidR="001D3E48">
        <w:t xml:space="preserve">According to our results and supported by similar studies in this group of fish.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175D04" w15:done="0"/>
  <w15:commentEx w15:paraId="0203BEB5" w15:paraIdParent="15175D04" w15:done="0"/>
  <w15:commentEx w15:paraId="1D089DB6" w15:done="0"/>
  <w15:commentEx w15:paraId="04340C26" w15:paraIdParent="1D089DB6" w15:done="0"/>
  <w15:commentEx w15:paraId="31A1BA86" w15:done="0"/>
  <w15:commentEx w15:paraId="13AC2F7F" w15:paraIdParent="31A1BA86" w15:done="0"/>
  <w15:commentEx w15:paraId="5A35291D" w15:paraIdParent="31A1BA86" w15:done="0"/>
  <w15:commentEx w15:paraId="79DB6C79" w15:done="0"/>
  <w15:commentEx w15:paraId="53425213" w15:paraIdParent="79DB6C79" w15:done="0"/>
  <w15:commentEx w15:paraId="4C81374A" w15:done="0"/>
  <w15:commentEx w15:paraId="120966BF" w15:paraIdParent="4C81374A" w15:done="0"/>
  <w15:commentEx w15:paraId="034A2A33" w15:done="0"/>
  <w15:commentEx w15:paraId="588B899F" w15:paraIdParent="034A2A33" w15:done="0"/>
  <w15:commentEx w15:paraId="29DCEBB7" w15:done="0"/>
  <w15:commentEx w15:paraId="292390CF" w15:paraIdParent="29DCEBB7" w15:done="0"/>
  <w15:commentEx w15:paraId="3C57C2E6" w15:done="0"/>
  <w15:commentEx w15:paraId="0375D615" w15:paraIdParent="3C57C2E6" w15:done="0"/>
  <w15:commentEx w15:paraId="20D81FE5" w15:done="0"/>
  <w15:commentEx w15:paraId="5EFCB219" w15:paraIdParent="20D81FE5" w15:done="0"/>
  <w15:commentEx w15:paraId="73AA8BA5" w15:done="0"/>
  <w15:commentEx w15:paraId="6D33E827" w15:paraIdParent="73AA8BA5" w15:done="0"/>
  <w15:commentEx w15:paraId="6189370F" w15:done="0"/>
  <w15:commentEx w15:paraId="5463175D" w15:paraIdParent="6189370F" w15:done="0"/>
  <w15:commentEx w15:paraId="00E04712" w15:done="0"/>
  <w15:commentEx w15:paraId="05E6F705" w15:paraIdParent="00E04712" w15:done="0"/>
  <w15:commentEx w15:paraId="3FB7F832" w15:done="0"/>
  <w15:commentEx w15:paraId="3415BF40" w15:paraIdParent="3FB7F832" w15:done="0"/>
  <w15:commentEx w15:paraId="21DE51EA" w15:done="0"/>
  <w15:commentEx w15:paraId="2C0D20A2" w15:paraIdParent="21DE51EA" w15:done="0"/>
  <w15:commentEx w15:paraId="3DAC7409" w15:done="0"/>
  <w15:commentEx w15:paraId="73814DE4" w15:paraIdParent="3DAC7409" w15:done="0"/>
  <w15:commentEx w15:paraId="5B44CC31" w15:done="0"/>
  <w15:commentEx w15:paraId="37B72739" w15:paraIdParent="5B44CC31" w15:done="0"/>
  <w15:commentEx w15:paraId="3624425A" w15:paraIdParent="5B44CC31" w15:done="0"/>
  <w15:commentEx w15:paraId="52F0D4B3" w15:done="0"/>
  <w15:commentEx w15:paraId="36FE2054" w15:paraIdParent="52F0D4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BCB65F5" w16cex:dateUtc="2024-06-14T17:11:00Z"/>
  <w16cex:commentExtensible w16cex:durableId="5BB57B9F" w16cex:dateUtc="2024-06-19T05:07:00Z"/>
  <w16cex:commentExtensible w16cex:durableId="4ACE9DF8" w16cex:dateUtc="2024-06-19T05:33:00Z"/>
  <w16cex:commentExtensible w16cex:durableId="71126DC1" w16cex:dateUtc="2024-06-19T05:33:00Z"/>
  <w16cex:commentExtensible w16cex:durableId="5B461EA0" w16cex:dateUtc="2024-06-19T06:33:00Z"/>
  <w16cex:commentExtensible w16cex:durableId="067850D3" w16cex:dateUtc="2024-06-19T06:36:00Z"/>
  <w16cex:commentExtensible w16cex:durableId="34DDD4F1" w16cex:dateUtc="2024-06-19T06:36:00Z"/>
  <w16cex:commentExtensible w16cex:durableId="3BD33977" w16cex:dateUtc="2024-06-19T06:40:00Z"/>
  <w16cex:commentExtensible w16cex:durableId="5EA2BCFF" w16cex:dateUtc="2024-06-19T03:38:00Z"/>
  <w16cex:commentExtensible w16cex:durableId="7FA93D03" w16cex:dateUtc="2024-06-19T04:27:00Z"/>
  <w16cex:commentExtensible w16cex:durableId="48C666A7" w16cex:dateUtc="2024-06-19T04:27:00Z"/>
  <w16cex:commentExtensible w16cex:durableId="6929E7B9" w16cex:dateUtc="2024-06-19T03:39:00Z"/>
  <w16cex:commentExtensible w16cex:durableId="4E3668A2" w16cex:dateUtc="2024-06-19T03:42:00Z"/>
  <w16cex:commentExtensible w16cex:durableId="1C3C17B4" w16cex:dateUtc="2024-06-19T03:42:00Z"/>
  <w16cex:commentExtensible w16cex:durableId="6B61A57D" w16cex:dateUtc="2024-06-19T03:42:00Z"/>
  <w16cex:commentExtensible w16cex:durableId="59A13821" w16cex:dateUtc="2024-06-19T04:30:00Z"/>
  <w16cex:commentExtensible w16cex:durableId="749AED7D" w16cex:dateUtc="2024-06-19T03:44:00Z"/>
  <w16cex:commentExtensible w16cex:durableId="1CC8B1EF" w16cex:dateUtc="2024-06-19T06:48:00Z"/>
  <w16cex:commentExtensible w16cex:durableId="44EE12C4" w16cex:dateUtc="2024-06-19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175D04" w16cid:durableId="4BA31E73"/>
  <w16cid:commentId w16cid:paraId="0203BEB5" w16cid:durableId="4BCB65F5"/>
  <w16cid:commentId w16cid:paraId="1D089DB6" w16cid:durableId="7BE3BE3F"/>
  <w16cid:commentId w16cid:paraId="04340C26" w16cid:durableId="5BB57B9F"/>
  <w16cid:commentId w16cid:paraId="31A1BA86" w16cid:durableId="61345276"/>
  <w16cid:commentId w16cid:paraId="13AC2F7F" w16cid:durableId="4ACE9DF8"/>
  <w16cid:commentId w16cid:paraId="5A35291D" w16cid:durableId="71126DC1"/>
  <w16cid:commentId w16cid:paraId="79DB6C79" w16cid:durableId="7233B786"/>
  <w16cid:commentId w16cid:paraId="53425213" w16cid:durableId="5B461EA0"/>
  <w16cid:commentId w16cid:paraId="4C81374A" w16cid:durableId="0BBB3B2C"/>
  <w16cid:commentId w16cid:paraId="120966BF" w16cid:durableId="067850D3"/>
  <w16cid:commentId w16cid:paraId="034A2A33" w16cid:durableId="3FE7AC95"/>
  <w16cid:commentId w16cid:paraId="588B899F" w16cid:durableId="34DDD4F1"/>
  <w16cid:commentId w16cid:paraId="29DCEBB7" w16cid:durableId="46E66AB8"/>
  <w16cid:commentId w16cid:paraId="292390CF" w16cid:durableId="3BD33977"/>
  <w16cid:commentId w16cid:paraId="3C57C2E6" w16cid:durableId="28E36281"/>
  <w16cid:commentId w16cid:paraId="0375D615" w16cid:durableId="5EA2BCFF"/>
  <w16cid:commentId w16cid:paraId="20D81FE5" w16cid:durableId="73CE5E14"/>
  <w16cid:commentId w16cid:paraId="5EFCB219" w16cid:durableId="7FA93D03"/>
  <w16cid:commentId w16cid:paraId="73AA8BA5" w16cid:durableId="2C8F5F1B"/>
  <w16cid:commentId w16cid:paraId="6D33E827" w16cid:durableId="48C666A7"/>
  <w16cid:commentId w16cid:paraId="6189370F" w16cid:durableId="01838B51"/>
  <w16cid:commentId w16cid:paraId="5463175D" w16cid:durableId="6929E7B9"/>
  <w16cid:commentId w16cid:paraId="00E04712" w16cid:durableId="4C91CB8F"/>
  <w16cid:commentId w16cid:paraId="05E6F705" w16cid:durableId="4E3668A2"/>
  <w16cid:commentId w16cid:paraId="3FB7F832" w16cid:durableId="69BDFDAB"/>
  <w16cid:commentId w16cid:paraId="3415BF40" w16cid:durableId="1C3C17B4"/>
  <w16cid:commentId w16cid:paraId="21DE51EA" w16cid:durableId="0901AE9A"/>
  <w16cid:commentId w16cid:paraId="2C0D20A2" w16cid:durableId="6B61A57D"/>
  <w16cid:commentId w16cid:paraId="3DAC7409" w16cid:durableId="10918817"/>
  <w16cid:commentId w16cid:paraId="73814DE4" w16cid:durableId="59A13821"/>
  <w16cid:commentId w16cid:paraId="5B44CC31" w16cid:durableId="6F7579CA"/>
  <w16cid:commentId w16cid:paraId="37B72739" w16cid:durableId="749AED7D"/>
  <w16cid:commentId w16cid:paraId="3624425A" w16cid:durableId="1CC8B1EF"/>
  <w16cid:commentId w16cid:paraId="52F0D4B3" w16cid:durableId="4083FB5B"/>
  <w16cid:commentId w16cid:paraId="36FE2054" w16cid:durableId="44EE12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3C034" w14:textId="77777777" w:rsidR="001135AE" w:rsidRDefault="001135AE">
      <w:r>
        <w:separator/>
      </w:r>
    </w:p>
  </w:endnote>
  <w:endnote w:type="continuationSeparator" w:id="0">
    <w:p w14:paraId="14738BF1" w14:textId="77777777" w:rsidR="001135AE" w:rsidRDefault="0011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E8F63" w14:textId="77777777" w:rsidR="00CC442F" w:rsidRDefault="005F70A6">
    <w:pPr>
      <w:pStyle w:val="Body"/>
      <w:tabs>
        <w:tab w:val="center" w:pos="4513"/>
        <w:tab w:val="right" w:pos="8817"/>
      </w:tabs>
      <w:spacing w:after="0" w:line="240" w:lineRule="auto"/>
      <w:jc w:val="right"/>
    </w:pPr>
    <w:r>
      <w:fldChar w:fldCharType="begin"/>
    </w:r>
    <w:r>
      <w:instrText xml:space="preserve"> PAGE </w:instrText>
    </w:r>
    <w:r>
      <w:fldChar w:fldCharType="separate"/>
    </w:r>
    <w:r w:rsidR="00AD42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09EE3" w14:textId="77777777" w:rsidR="001135AE" w:rsidRDefault="001135AE">
      <w:r>
        <w:separator/>
      </w:r>
    </w:p>
  </w:footnote>
  <w:footnote w:type="continuationSeparator" w:id="0">
    <w:p w14:paraId="11C733D4" w14:textId="77777777" w:rsidR="001135AE" w:rsidRDefault="0011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AF8C" w14:textId="77777777" w:rsidR="00CC442F" w:rsidRDefault="00CC442F">
    <w:pPr>
      <w:pStyle w:val="HeaderFoo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ías Careaga">
    <w15:presenceInfo w15:providerId="None" w15:userId="Matías Carea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42F"/>
    <w:rsid w:val="00027D4D"/>
    <w:rsid w:val="00035BDF"/>
    <w:rsid w:val="00035F4A"/>
    <w:rsid w:val="00042934"/>
    <w:rsid w:val="000463F1"/>
    <w:rsid w:val="0004701A"/>
    <w:rsid w:val="000734E8"/>
    <w:rsid w:val="0009776B"/>
    <w:rsid w:val="000B0176"/>
    <w:rsid w:val="000C7591"/>
    <w:rsid w:val="000D1B53"/>
    <w:rsid w:val="000D7E2D"/>
    <w:rsid w:val="000F2DC8"/>
    <w:rsid w:val="000F421C"/>
    <w:rsid w:val="001070E9"/>
    <w:rsid w:val="001135AE"/>
    <w:rsid w:val="00114CC2"/>
    <w:rsid w:val="00121982"/>
    <w:rsid w:val="00127F5C"/>
    <w:rsid w:val="001362F5"/>
    <w:rsid w:val="00144432"/>
    <w:rsid w:val="001469A1"/>
    <w:rsid w:val="001508FA"/>
    <w:rsid w:val="00172A05"/>
    <w:rsid w:val="00182E50"/>
    <w:rsid w:val="001917C7"/>
    <w:rsid w:val="00197F05"/>
    <w:rsid w:val="001A0A7B"/>
    <w:rsid w:val="001D3E48"/>
    <w:rsid w:val="001D5E11"/>
    <w:rsid w:val="00223782"/>
    <w:rsid w:val="00236420"/>
    <w:rsid w:val="0028437F"/>
    <w:rsid w:val="00286C78"/>
    <w:rsid w:val="00290326"/>
    <w:rsid w:val="00297E11"/>
    <w:rsid w:val="002A0B08"/>
    <w:rsid w:val="002A5BCC"/>
    <w:rsid w:val="002C482A"/>
    <w:rsid w:val="002C4EFB"/>
    <w:rsid w:val="002D72D6"/>
    <w:rsid w:val="002E03AD"/>
    <w:rsid w:val="0032311D"/>
    <w:rsid w:val="00340127"/>
    <w:rsid w:val="00344B82"/>
    <w:rsid w:val="003616FA"/>
    <w:rsid w:val="00364D83"/>
    <w:rsid w:val="00391B2D"/>
    <w:rsid w:val="00395ADF"/>
    <w:rsid w:val="003969C9"/>
    <w:rsid w:val="003B36DA"/>
    <w:rsid w:val="003D02F3"/>
    <w:rsid w:val="003F0A22"/>
    <w:rsid w:val="00403103"/>
    <w:rsid w:val="00444670"/>
    <w:rsid w:val="004554CF"/>
    <w:rsid w:val="004767EE"/>
    <w:rsid w:val="00480DBE"/>
    <w:rsid w:val="0048510D"/>
    <w:rsid w:val="004933AD"/>
    <w:rsid w:val="00493B8C"/>
    <w:rsid w:val="004A7450"/>
    <w:rsid w:val="00506E75"/>
    <w:rsid w:val="00532C15"/>
    <w:rsid w:val="00541137"/>
    <w:rsid w:val="00575B3B"/>
    <w:rsid w:val="005760F4"/>
    <w:rsid w:val="00596A84"/>
    <w:rsid w:val="005A58BE"/>
    <w:rsid w:val="005A6FD5"/>
    <w:rsid w:val="005B2118"/>
    <w:rsid w:val="005B2774"/>
    <w:rsid w:val="005B461C"/>
    <w:rsid w:val="005B56CF"/>
    <w:rsid w:val="005F70A6"/>
    <w:rsid w:val="006226E0"/>
    <w:rsid w:val="006266B9"/>
    <w:rsid w:val="00646CFF"/>
    <w:rsid w:val="00651EEF"/>
    <w:rsid w:val="00654F46"/>
    <w:rsid w:val="006A1695"/>
    <w:rsid w:val="006A2462"/>
    <w:rsid w:val="006B0E49"/>
    <w:rsid w:val="006B702C"/>
    <w:rsid w:val="006C0FF9"/>
    <w:rsid w:val="006D4753"/>
    <w:rsid w:val="006E0161"/>
    <w:rsid w:val="006E2738"/>
    <w:rsid w:val="006E2C7A"/>
    <w:rsid w:val="006F08E1"/>
    <w:rsid w:val="006F110D"/>
    <w:rsid w:val="00715480"/>
    <w:rsid w:val="00734121"/>
    <w:rsid w:val="00737A5B"/>
    <w:rsid w:val="0075472C"/>
    <w:rsid w:val="00756F16"/>
    <w:rsid w:val="007736F2"/>
    <w:rsid w:val="00787244"/>
    <w:rsid w:val="007A6FD1"/>
    <w:rsid w:val="007A7BE4"/>
    <w:rsid w:val="007C2A4C"/>
    <w:rsid w:val="007D342F"/>
    <w:rsid w:val="007D38F0"/>
    <w:rsid w:val="007D3AF4"/>
    <w:rsid w:val="00810CF0"/>
    <w:rsid w:val="00814202"/>
    <w:rsid w:val="008450CC"/>
    <w:rsid w:val="00853D13"/>
    <w:rsid w:val="0085465B"/>
    <w:rsid w:val="0086369D"/>
    <w:rsid w:val="00866E48"/>
    <w:rsid w:val="00867E9C"/>
    <w:rsid w:val="00895DCC"/>
    <w:rsid w:val="008B0173"/>
    <w:rsid w:val="008B2493"/>
    <w:rsid w:val="008B73C3"/>
    <w:rsid w:val="008C5A07"/>
    <w:rsid w:val="008E3929"/>
    <w:rsid w:val="008F7F13"/>
    <w:rsid w:val="00900902"/>
    <w:rsid w:val="00915790"/>
    <w:rsid w:val="00922072"/>
    <w:rsid w:val="0096778A"/>
    <w:rsid w:val="00975C45"/>
    <w:rsid w:val="0098667F"/>
    <w:rsid w:val="009A0894"/>
    <w:rsid w:val="009F3ADE"/>
    <w:rsid w:val="00A03E71"/>
    <w:rsid w:val="00A52A3A"/>
    <w:rsid w:val="00A5598B"/>
    <w:rsid w:val="00A57DAF"/>
    <w:rsid w:val="00A700F4"/>
    <w:rsid w:val="00A71143"/>
    <w:rsid w:val="00A737B0"/>
    <w:rsid w:val="00A87C00"/>
    <w:rsid w:val="00A93F06"/>
    <w:rsid w:val="00AC1968"/>
    <w:rsid w:val="00AC39BF"/>
    <w:rsid w:val="00AC6313"/>
    <w:rsid w:val="00AD423D"/>
    <w:rsid w:val="00B01808"/>
    <w:rsid w:val="00B062BC"/>
    <w:rsid w:val="00B07EC7"/>
    <w:rsid w:val="00B26B63"/>
    <w:rsid w:val="00B35C2F"/>
    <w:rsid w:val="00B362C6"/>
    <w:rsid w:val="00B40378"/>
    <w:rsid w:val="00B7393C"/>
    <w:rsid w:val="00B811D9"/>
    <w:rsid w:val="00BA0663"/>
    <w:rsid w:val="00BB0CE7"/>
    <w:rsid w:val="00BB6B9A"/>
    <w:rsid w:val="00BB7144"/>
    <w:rsid w:val="00BB7F4B"/>
    <w:rsid w:val="00BD4720"/>
    <w:rsid w:val="00C02FCF"/>
    <w:rsid w:val="00C07E70"/>
    <w:rsid w:val="00C17086"/>
    <w:rsid w:val="00C55FE9"/>
    <w:rsid w:val="00C62692"/>
    <w:rsid w:val="00C64A77"/>
    <w:rsid w:val="00C6699E"/>
    <w:rsid w:val="00C76F44"/>
    <w:rsid w:val="00C86305"/>
    <w:rsid w:val="00CC0C0A"/>
    <w:rsid w:val="00CC442F"/>
    <w:rsid w:val="00CD61B3"/>
    <w:rsid w:val="00CE2E66"/>
    <w:rsid w:val="00CE4CB8"/>
    <w:rsid w:val="00CE74B9"/>
    <w:rsid w:val="00CF7AFA"/>
    <w:rsid w:val="00D01FFD"/>
    <w:rsid w:val="00D065A3"/>
    <w:rsid w:val="00D105C0"/>
    <w:rsid w:val="00D26D58"/>
    <w:rsid w:val="00D31D61"/>
    <w:rsid w:val="00D329C8"/>
    <w:rsid w:val="00D40294"/>
    <w:rsid w:val="00D44893"/>
    <w:rsid w:val="00D50925"/>
    <w:rsid w:val="00D60289"/>
    <w:rsid w:val="00D80968"/>
    <w:rsid w:val="00D86BF7"/>
    <w:rsid w:val="00E031D8"/>
    <w:rsid w:val="00E134AF"/>
    <w:rsid w:val="00E367C1"/>
    <w:rsid w:val="00E555A0"/>
    <w:rsid w:val="00E67B60"/>
    <w:rsid w:val="00E774C1"/>
    <w:rsid w:val="00E8193D"/>
    <w:rsid w:val="00E87609"/>
    <w:rsid w:val="00EB699D"/>
    <w:rsid w:val="00EC2A0B"/>
    <w:rsid w:val="00EC4D7B"/>
    <w:rsid w:val="00EF7BB3"/>
    <w:rsid w:val="00F11755"/>
    <w:rsid w:val="00F339EE"/>
    <w:rsid w:val="00F4440E"/>
    <w:rsid w:val="00F44ED4"/>
    <w:rsid w:val="00FA1392"/>
    <w:rsid w:val="00FB2649"/>
    <w:rsid w:val="00FB7482"/>
    <w:rsid w:val="00FC2A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B1F9"/>
  <w15:docId w15:val="{AFCE480F-6DCF-4A4E-8B17-B6CAD7274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BO" w:eastAsia="es-B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360" w:lineRule="auto"/>
      <w:jc w:val="both"/>
    </w:pPr>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5CC"/>
    </w:rPr>
  </w:style>
  <w:style w:type="character" w:customStyle="1" w:styleId="Hyperlink1">
    <w:name w:val="Hyperlink.1"/>
    <w:basedOn w:val="None"/>
    <w:rPr>
      <w:outline w:val="0"/>
      <w:color w:val="1155CC"/>
      <w:u w:val="single" w:color="1155CC"/>
      <w:lang w:val="es-ES_tradnl"/>
    </w:rPr>
  </w:style>
  <w:style w:type="character" w:customStyle="1" w:styleId="Hyperlink2">
    <w:name w:val="Hyperlink.2"/>
    <w:basedOn w:val="Hipervnculo"/>
    <w:rPr>
      <w:outline w:val="0"/>
      <w:color w:val="0000FF"/>
      <w:u w:val="single" w:color="0000FF"/>
    </w:rPr>
  </w:style>
  <w:style w:type="paragraph" w:styleId="Prrafodelista">
    <w:name w:val="List Paragraph"/>
    <w:pPr>
      <w:spacing w:after="200" w:line="360" w:lineRule="auto"/>
      <w:ind w:left="720"/>
      <w:jc w:val="both"/>
    </w:pPr>
    <w:rPr>
      <w:rFonts w:eastAsia="Times New Roman"/>
      <w:color w:val="000000"/>
      <w:sz w:val="24"/>
      <w:szCs w:val="24"/>
      <w:u w:color="000000"/>
      <w:lang w:val="en-U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lang w:val="en-US" w:eastAsia="en-U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C55FE9"/>
    <w:rPr>
      <w:b/>
      <w:bCs/>
    </w:rPr>
  </w:style>
  <w:style w:type="character" w:customStyle="1" w:styleId="AsuntodelcomentarioCar">
    <w:name w:val="Asunto del comentario Car"/>
    <w:basedOn w:val="TextocomentarioCar"/>
    <w:link w:val="Asuntodelcomentario"/>
    <w:uiPriority w:val="99"/>
    <w:semiHidden/>
    <w:rsid w:val="00C55FE9"/>
    <w:rPr>
      <w:b/>
      <w:bCs/>
      <w:lang w:val="en-US" w:eastAsia="en-US"/>
    </w:rPr>
  </w:style>
  <w:style w:type="paragraph" w:styleId="NormalWeb">
    <w:name w:val="Normal (Web)"/>
    <w:basedOn w:val="Normal"/>
    <w:uiPriority w:val="99"/>
    <w:semiHidden/>
    <w:unhideWhenUsed/>
    <w:rsid w:val="00493B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BO" w:eastAsia="es-BO"/>
    </w:rPr>
  </w:style>
  <w:style w:type="character" w:styleId="Mencinsinresolver">
    <w:name w:val="Unresolved Mention"/>
    <w:basedOn w:val="Fuentedeprrafopredeter"/>
    <w:uiPriority w:val="99"/>
    <w:semiHidden/>
    <w:unhideWhenUsed/>
    <w:rsid w:val="00A5598B"/>
    <w:rPr>
      <w:color w:val="605E5C"/>
      <w:shd w:val="clear" w:color="auto" w:fill="E1DFDD"/>
    </w:rPr>
  </w:style>
  <w:style w:type="paragraph" w:styleId="Revisin">
    <w:name w:val="Revision"/>
    <w:hidden/>
    <w:uiPriority w:val="99"/>
    <w:semiHidden/>
    <w:rsid w:val="006E273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342847">
      <w:bodyDiv w:val="1"/>
      <w:marLeft w:val="0"/>
      <w:marRight w:val="0"/>
      <w:marTop w:val="0"/>
      <w:marBottom w:val="0"/>
      <w:divBdr>
        <w:top w:val="none" w:sz="0" w:space="0" w:color="auto"/>
        <w:left w:val="none" w:sz="0" w:space="0" w:color="auto"/>
        <w:bottom w:val="none" w:sz="0" w:space="0" w:color="auto"/>
        <w:right w:val="none" w:sz="0" w:space="0" w:color="auto"/>
      </w:divBdr>
    </w:div>
    <w:div w:id="1560824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080/00028487.2013.804005" TargetMode="External"/><Relationship Id="rId39" Type="http://schemas.openxmlformats.org/officeDocument/2006/relationships/hyperlink" Target="https://doi.org/10.3389/fgene.2018.00107" TargetMode="External"/><Relationship Id="rId21" Type="http://schemas.openxmlformats.org/officeDocument/2006/relationships/hyperlink" Target="https://doi.org/10.1023/A:1007447004451" TargetMode="External"/><Relationship Id="rId34" Type="http://schemas.openxmlformats.org/officeDocument/2006/relationships/hyperlink" Target="https://doi.org/10.7717/peerj.10327" TargetMode="External"/><Relationship Id="rId42" Type="http://schemas.openxmlformats.org/officeDocument/2006/relationships/hyperlink" Target="https://doi.org/10.1093/molbev/msx248" TargetMode="External"/><Relationship Id="rId47" Type="http://schemas.openxmlformats.org/officeDocument/2006/relationships/hyperlink" Target="https://doi.org/10.1016/j.jsames.2005.08.002" TargetMode="External"/><Relationship Id="rId50" Type="http://schemas.openxmlformats.org/officeDocument/2006/relationships/fontTable" Target="fontTable.xml"/><Relationship Id="rId7" Type="http://schemas.openxmlformats.org/officeDocument/2006/relationships/hyperlink" Target="mailto:careaga.mat@gmail.com"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doi.org/10.5962/p.234839" TargetMode="External"/><Relationship Id="rId11" Type="http://schemas.microsoft.com/office/2018/08/relationships/commentsExtensible" Target="commentsExtensible.xml"/><Relationship Id="rId24" Type="http://schemas.openxmlformats.org/officeDocument/2006/relationships/hyperlink" Target="https://doi.org/10.1007/s10750-014-1841-5" TargetMode="External"/><Relationship Id="rId32" Type="http://schemas.openxmlformats.org/officeDocument/2006/relationships/hyperlink" Target="https://doi.org/10.5962/bhl.title.15849" TargetMode="External"/><Relationship Id="rId37" Type="http://schemas.openxmlformats.org/officeDocument/2006/relationships/hyperlink" Target="https://doi.org/10.1007/s10641-016-0547-0" TargetMode="External"/><Relationship Id="rId40" Type="http://schemas.openxmlformats.org/officeDocument/2006/relationships/hyperlink" Target="https://www.pecesdebolivia.com/443/biblioteca/documentos/Pearson_1924_Fishes_Eastern_slope_Andes_rio_Beni.pdf" TargetMode="External"/><Relationship Id="rId45" Type="http://schemas.openxmlformats.org/officeDocument/2006/relationships/hyperlink" Target="https://doi.org/10.1046/j.1365-294X.2001.01194.x"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edici.unlp.edu.ar/handle/10915/44367" TargetMode="External"/><Relationship Id="rId28" Type="http://schemas.openxmlformats.org/officeDocument/2006/relationships/hyperlink" Target="https://doi.org/10.1093/nar/gkh340" TargetMode="External"/><Relationship Id="rId36" Type="http://schemas.openxmlformats.org/officeDocument/2006/relationships/hyperlink" Target="https://www.documentation.ird.fr/hor/fdi:35857" TargetMode="External"/><Relationship Id="rId49"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researcharchive.calacademy.org/research/ichthyology/catalog/fishcatmain.asp" TargetMode="External"/><Relationship Id="rId44" Type="http://schemas.openxmlformats.org/officeDocument/2006/relationships/hyperlink" Target="https://doi.org/10.1093/nar/gky98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doi.org/10.1007/BF00690858" TargetMode="External"/><Relationship Id="rId27" Type="http://schemas.openxmlformats.org/officeDocument/2006/relationships/hyperlink" Target="https://doi.org/10.5962/bhl.title.7339" TargetMode="External"/><Relationship Id="rId30" Type="http://schemas.openxmlformats.org/officeDocument/2006/relationships/hyperlink" Target="https://doi.org/10.2307/2265788" TargetMode="External"/><Relationship Id="rId35" Type="http://schemas.openxmlformats.org/officeDocument/2006/relationships/hyperlink" Target="https://doi.org/10.1016/j.palaeo.2012.04.003" TargetMode="External"/><Relationship Id="rId43" Type="http://schemas.openxmlformats.org/officeDocument/2006/relationships/hyperlink" Target="https://doi.org/10.1111/jzs.12475" TargetMode="External"/><Relationship Id="rId48" Type="http://schemas.openxmlformats.org/officeDocument/2006/relationships/header" Target="header1.xm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biodiversitylibrary.org/page/34573877" TargetMode="External"/><Relationship Id="rId33" Type="http://schemas.openxmlformats.org/officeDocument/2006/relationships/hyperlink" Target="https://doi.org/10.1016/S0065-2881(08)60212-6" TargetMode="External"/><Relationship Id="rId38" Type="http://schemas.openxmlformats.org/officeDocument/2006/relationships/hyperlink" Target="https://doi.org/10.1016/j.ympev.2016.05.037" TargetMode="External"/><Relationship Id="rId46" Type="http://schemas.openxmlformats.org/officeDocument/2006/relationships/hyperlink" Target="https://www.biodiversitylibrary.org/page/49211037" TargetMode="External"/><Relationship Id="rId20" Type="http://schemas.openxmlformats.org/officeDocument/2006/relationships/hyperlink" Target="https://doi.org/10.1016/j.fishres.2016.07.026" TargetMode="External"/><Relationship Id="rId41" Type="http://schemas.openxmlformats.org/officeDocument/2006/relationships/hyperlink" Target="https://www.pecesdebolivia.com/443/biblioteca/documentos/Checklist_of_fish_in_the_Bolivian_Amazon_lowlands.pdf"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C9074-F7A2-40D4-BAC7-02D49793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35</Pages>
  <Words>10916</Words>
  <Characters>60039</Characters>
  <Application>Microsoft Office Word</Application>
  <DocSecurity>0</DocSecurity>
  <Lines>500</Lines>
  <Paragraphs>141</Paragraphs>
  <ScaleCrop>false</ScaleCrop>
  <Company/>
  <LinksUpToDate>false</LinksUpToDate>
  <CharactersWithSpaces>70814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Matías Careaga</cp:lastModifiedBy>
  <cp:revision>190</cp:revision>
  <dcterms:created xsi:type="dcterms:W3CDTF">2024-06-12T14:53:00Z</dcterms:created>
  <dcterms:modified xsi:type="dcterms:W3CDTF">2024-06-19T18:36:00Z</dcterms:modified>
</cp:coreProperties>
</file>