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085B" w14:textId="0B05AE4E" w:rsidR="00224785" w:rsidRPr="0076328A" w:rsidRDefault="00224785" w:rsidP="00853932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28A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Reviewer 1</w:t>
      </w:r>
    </w:p>
    <w:p w14:paraId="08A080CD" w14:textId="4670E512" w:rsidR="00A226EA" w:rsidRPr="00EE7957" w:rsidRDefault="000A476E" w:rsidP="00EE7957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>Explanation of some a</w:t>
      </w:r>
      <w:r w:rsidR="00A226EA" w:rsidRPr="0076328A">
        <w:rPr>
          <w:rFonts w:ascii="Times New Roman" w:hAnsi="Times New Roman" w:cs="Times New Roman"/>
          <w:sz w:val="24"/>
          <w:szCs w:val="24"/>
        </w:rPr>
        <w:t>bbreviations used to define river basins</w:t>
      </w:r>
      <w:r w:rsidR="00DB1EDE" w:rsidRPr="0076328A">
        <w:rPr>
          <w:rFonts w:ascii="Times New Roman" w:hAnsi="Times New Roman" w:cs="Times New Roman"/>
          <w:sz w:val="24"/>
          <w:szCs w:val="24"/>
        </w:rPr>
        <w:t xml:space="preserve">: </w:t>
      </w:r>
      <w:r w:rsidR="00EE7957" w:rsidRPr="00EE7957">
        <w:rPr>
          <w:rFonts w:ascii="Times New Roman" w:hAnsi="Times New Roman" w:cs="Times New Roman"/>
          <w:sz w:val="24"/>
          <w:szCs w:val="24"/>
        </w:rPr>
        <w:t>D</w:t>
      </w:r>
      <w:r w:rsidR="00A226EA" w:rsidRPr="00EE7957">
        <w:rPr>
          <w:rFonts w:ascii="Times New Roman" w:hAnsi="Times New Roman" w:cs="Times New Roman"/>
          <w:sz w:val="24"/>
          <w:szCs w:val="24"/>
        </w:rPr>
        <w:t>on</w:t>
      </w:r>
      <w:r w:rsidR="00DB1EDE" w:rsidRPr="00EE7957">
        <w:rPr>
          <w:rFonts w:ascii="Times New Roman" w:hAnsi="Times New Roman" w:cs="Times New Roman"/>
          <w:sz w:val="24"/>
          <w:szCs w:val="24"/>
        </w:rPr>
        <w:t xml:space="preserve">e </w:t>
      </w:r>
      <w:r w:rsidR="00492618" w:rsidRPr="00EE7957">
        <w:rPr>
          <w:rFonts w:ascii="Times New Roman" w:hAnsi="Times New Roman" w:cs="Times New Roman"/>
          <w:sz w:val="24"/>
          <w:szCs w:val="24"/>
        </w:rPr>
        <w:t xml:space="preserve">in </w:t>
      </w:r>
      <w:r w:rsidR="00DB1EDE" w:rsidRPr="00EE7957">
        <w:rPr>
          <w:rFonts w:ascii="Times New Roman" w:hAnsi="Times New Roman" w:cs="Times New Roman"/>
          <w:sz w:val="24"/>
          <w:szCs w:val="24"/>
        </w:rPr>
        <w:t>p</w:t>
      </w:r>
      <w:r w:rsidR="00D23FDA" w:rsidRPr="00EE7957">
        <w:rPr>
          <w:rFonts w:ascii="Times New Roman" w:hAnsi="Times New Roman" w:cs="Times New Roman"/>
          <w:sz w:val="24"/>
          <w:szCs w:val="24"/>
        </w:rPr>
        <w:t>age 5</w:t>
      </w:r>
      <w:r w:rsidR="005572D9" w:rsidRPr="00EE7957">
        <w:rPr>
          <w:rFonts w:ascii="Times New Roman" w:hAnsi="Times New Roman" w:cs="Times New Roman"/>
          <w:sz w:val="24"/>
          <w:szCs w:val="24"/>
        </w:rPr>
        <w:t>.</w:t>
      </w:r>
    </w:p>
    <w:p w14:paraId="2F056355" w14:textId="41EA7C27" w:rsidR="00DA12F7" w:rsidRPr="0076328A" w:rsidRDefault="00DA12F7" w:rsidP="00853932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Modification on </w:t>
      </w:r>
      <w:r w:rsidRPr="0076328A">
        <w:rPr>
          <w:rFonts w:ascii="Times New Roman" w:hAnsi="Times New Roman" w:cs="Times New Roman"/>
          <w:i/>
          <w:iCs/>
          <w:sz w:val="24"/>
          <w:szCs w:val="24"/>
        </w:rPr>
        <w:t>Calophysus</w:t>
      </w:r>
      <w:r w:rsidRPr="0076328A">
        <w:rPr>
          <w:rFonts w:ascii="Times New Roman" w:hAnsi="Times New Roman" w:cs="Times New Roman"/>
          <w:sz w:val="24"/>
          <w:szCs w:val="24"/>
        </w:rPr>
        <w:t xml:space="preserve"> map</w:t>
      </w:r>
      <w:r w:rsidR="00DB1EDE" w:rsidRPr="0076328A">
        <w:rPr>
          <w:rFonts w:ascii="Times New Roman" w:hAnsi="Times New Roman" w:cs="Times New Roman"/>
          <w:sz w:val="24"/>
          <w:szCs w:val="24"/>
        </w:rPr>
        <w:t xml:space="preserve">: </w:t>
      </w:r>
      <w:r w:rsidR="00EE7957">
        <w:rPr>
          <w:rFonts w:ascii="Times New Roman" w:hAnsi="Times New Roman" w:cs="Times New Roman"/>
          <w:sz w:val="24"/>
          <w:szCs w:val="24"/>
        </w:rPr>
        <w:t>D</w:t>
      </w:r>
      <w:r w:rsidR="00DB1EDE" w:rsidRPr="0076328A">
        <w:rPr>
          <w:rFonts w:ascii="Times New Roman" w:hAnsi="Times New Roman" w:cs="Times New Roman"/>
          <w:sz w:val="24"/>
          <w:szCs w:val="24"/>
        </w:rPr>
        <w:t xml:space="preserve">one </w:t>
      </w:r>
      <w:r w:rsidR="00492618">
        <w:rPr>
          <w:rFonts w:ascii="Times New Roman" w:hAnsi="Times New Roman" w:cs="Times New Roman"/>
          <w:sz w:val="24"/>
          <w:szCs w:val="24"/>
        </w:rPr>
        <w:t xml:space="preserve">in </w:t>
      </w:r>
      <w:r w:rsidR="00DB1EDE" w:rsidRPr="0076328A">
        <w:rPr>
          <w:rFonts w:ascii="Times New Roman" w:hAnsi="Times New Roman" w:cs="Times New Roman"/>
          <w:sz w:val="24"/>
          <w:szCs w:val="24"/>
        </w:rPr>
        <w:t>page 35</w:t>
      </w:r>
      <w:r w:rsidR="005572D9">
        <w:rPr>
          <w:rFonts w:ascii="Times New Roman" w:hAnsi="Times New Roman" w:cs="Times New Roman"/>
          <w:sz w:val="24"/>
          <w:szCs w:val="24"/>
        </w:rPr>
        <w:t>.</w:t>
      </w:r>
    </w:p>
    <w:p w14:paraId="0291DA71" w14:textId="64F1508F" w:rsidR="002D3AB0" w:rsidRPr="0076328A" w:rsidRDefault="00723DBC" w:rsidP="00853932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Addition </w:t>
      </w:r>
      <w:r w:rsidR="00770FA8" w:rsidRPr="0076328A">
        <w:rPr>
          <w:rFonts w:ascii="Times New Roman" w:hAnsi="Times New Roman" w:cs="Times New Roman"/>
          <w:sz w:val="24"/>
          <w:szCs w:val="24"/>
        </w:rPr>
        <w:t>of some species in some maps</w:t>
      </w:r>
      <w:r w:rsidR="002D3AB0"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was </w:t>
      </w:r>
      <w:r w:rsidR="00770FA8" w:rsidRPr="0076328A">
        <w:rPr>
          <w:rFonts w:ascii="Times New Roman" w:hAnsi="Times New Roman" w:cs="Times New Roman"/>
          <w:sz w:val="24"/>
          <w:szCs w:val="24"/>
        </w:rPr>
        <w:t>done for</w:t>
      </w:r>
      <w:r w:rsidR="002D3AB0" w:rsidRPr="0076328A">
        <w:rPr>
          <w:rFonts w:ascii="Times New Roman" w:hAnsi="Times New Roman" w:cs="Times New Roman"/>
          <w:sz w:val="24"/>
          <w:szCs w:val="24"/>
        </w:rPr>
        <w:t>:</w:t>
      </w:r>
    </w:p>
    <w:p w14:paraId="4CAA49A1" w14:textId="77777777" w:rsidR="002D3AB0" w:rsidRPr="0076328A" w:rsidRDefault="006E50C4" w:rsidP="00853932">
      <w:pPr>
        <w:pStyle w:val="Prrafodelista"/>
        <w:spacing w:before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i/>
          <w:iCs/>
          <w:sz w:val="24"/>
          <w:szCs w:val="24"/>
        </w:rPr>
        <w:t>Leiarius pictus</w:t>
      </w:r>
      <w:r w:rsidRPr="0076328A">
        <w:rPr>
          <w:rFonts w:ascii="Times New Roman" w:hAnsi="Times New Roman" w:cs="Times New Roman"/>
          <w:sz w:val="24"/>
          <w:szCs w:val="24"/>
        </w:rPr>
        <w:t xml:space="preserve"> (page</w:t>
      </w:r>
      <w:r w:rsidR="00193775" w:rsidRPr="0076328A">
        <w:rPr>
          <w:rFonts w:ascii="Times New Roman" w:hAnsi="Times New Roman" w:cs="Times New Roman"/>
          <w:sz w:val="24"/>
          <w:szCs w:val="24"/>
        </w:rPr>
        <w:t xml:space="preserve"> 69, figure </w:t>
      </w:r>
      <w:r w:rsidR="009719BF" w:rsidRPr="0076328A">
        <w:rPr>
          <w:rFonts w:ascii="Times New Roman" w:hAnsi="Times New Roman" w:cs="Times New Roman"/>
          <w:sz w:val="24"/>
          <w:szCs w:val="24"/>
        </w:rPr>
        <w:t>30</w:t>
      </w:r>
      <w:r w:rsidRPr="0076328A">
        <w:rPr>
          <w:rFonts w:ascii="Times New Roman" w:hAnsi="Times New Roman" w:cs="Times New Roman"/>
          <w:sz w:val="24"/>
          <w:szCs w:val="24"/>
        </w:rPr>
        <w:t>)</w:t>
      </w:r>
    </w:p>
    <w:p w14:paraId="662E7170" w14:textId="77777777" w:rsidR="00D00484" w:rsidRPr="0076328A" w:rsidRDefault="00D00484" w:rsidP="00D00484">
      <w:pPr>
        <w:pStyle w:val="Prrafodelista"/>
        <w:spacing w:before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i/>
          <w:iCs/>
          <w:sz w:val="24"/>
          <w:szCs w:val="24"/>
        </w:rPr>
        <w:t>Pimelodina flavipinnis</w:t>
      </w:r>
      <w:r w:rsidRPr="0076328A">
        <w:rPr>
          <w:rFonts w:ascii="Times New Roman" w:hAnsi="Times New Roman" w:cs="Times New Roman"/>
          <w:sz w:val="24"/>
          <w:szCs w:val="24"/>
        </w:rPr>
        <w:t xml:space="preserve"> (page 89, figure 40)</w:t>
      </w:r>
    </w:p>
    <w:p w14:paraId="57C62DF5" w14:textId="77777777" w:rsidR="002D3AB0" w:rsidRPr="0076328A" w:rsidRDefault="006E50C4" w:rsidP="00853932">
      <w:pPr>
        <w:pStyle w:val="Prrafodelista"/>
        <w:spacing w:before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i/>
          <w:iCs/>
          <w:sz w:val="24"/>
          <w:szCs w:val="24"/>
        </w:rPr>
        <w:t>Pimelodus argenteus</w:t>
      </w:r>
      <w:r w:rsidR="009719BF" w:rsidRPr="0076328A">
        <w:rPr>
          <w:rFonts w:ascii="Times New Roman" w:hAnsi="Times New Roman" w:cs="Times New Roman"/>
          <w:sz w:val="24"/>
          <w:szCs w:val="24"/>
        </w:rPr>
        <w:t xml:space="preserve"> (page 91, figure 42)</w:t>
      </w:r>
    </w:p>
    <w:p w14:paraId="24BF33EB" w14:textId="77777777" w:rsidR="002D3AB0" w:rsidRPr="0076328A" w:rsidRDefault="006E50C4" w:rsidP="00853932">
      <w:pPr>
        <w:pStyle w:val="Prrafodelista"/>
        <w:spacing w:before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r w:rsidR="00A77C13" w:rsidRPr="0076328A">
        <w:rPr>
          <w:rFonts w:ascii="Times New Roman" w:hAnsi="Times New Roman" w:cs="Times New Roman"/>
          <w:i/>
          <w:iCs/>
          <w:sz w:val="24"/>
          <w:szCs w:val="24"/>
        </w:rPr>
        <w:t>pictus</w:t>
      </w:r>
      <w:r w:rsidR="00A77C13" w:rsidRPr="0076328A">
        <w:rPr>
          <w:rFonts w:ascii="Times New Roman" w:hAnsi="Times New Roman" w:cs="Times New Roman"/>
          <w:sz w:val="24"/>
          <w:szCs w:val="24"/>
        </w:rPr>
        <w:t xml:space="preserve"> (page</w:t>
      </w:r>
      <w:r w:rsidR="003A26ED" w:rsidRPr="0076328A">
        <w:rPr>
          <w:rFonts w:ascii="Times New Roman" w:hAnsi="Times New Roman" w:cs="Times New Roman"/>
          <w:sz w:val="24"/>
          <w:szCs w:val="24"/>
        </w:rPr>
        <w:t xml:space="preserve"> 91, figure 42</w:t>
      </w:r>
      <w:r w:rsidR="00A77C13" w:rsidRPr="0076328A">
        <w:rPr>
          <w:rFonts w:ascii="Times New Roman" w:hAnsi="Times New Roman" w:cs="Times New Roman"/>
          <w:sz w:val="24"/>
          <w:szCs w:val="24"/>
        </w:rPr>
        <w:t>)</w:t>
      </w:r>
    </w:p>
    <w:p w14:paraId="60AEE359" w14:textId="394A9FC0" w:rsidR="00161C82" w:rsidRPr="0076328A" w:rsidRDefault="00B701B5" w:rsidP="00853932">
      <w:pPr>
        <w:pStyle w:val="Prrafodelista"/>
        <w:spacing w:before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i/>
          <w:iCs/>
          <w:sz w:val="24"/>
          <w:szCs w:val="24"/>
        </w:rPr>
        <w:t>Zungaro jahu</w:t>
      </w:r>
      <w:r w:rsidRPr="0076328A">
        <w:rPr>
          <w:rFonts w:ascii="Times New Roman" w:hAnsi="Times New Roman" w:cs="Times New Roman"/>
          <w:sz w:val="24"/>
          <w:szCs w:val="24"/>
        </w:rPr>
        <w:t xml:space="preserve"> (page</w:t>
      </w:r>
      <w:r w:rsidR="003A26ED" w:rsidRPr="0076328A">
        <w:rPr>
          <w:rFonts w:ascii="Times New Roman" w:hAnsi="Times New Roman" w:cs="Times New Roman"/>
          <w:sz w:val="24"/>
          <w:szCs w:val="24"/>
        </w:rPr>
        <w:t xml:space="preserve"> 15</w:t>
      </w:r>
      <w:r w:rsidR="00D00484">
        <w:rPr>
          <w:rFonts w:ascii="Times New Roman" w:hAnsi="Times New Roman" w:cs="Times New Roman"/>
          <w:sz w:val="24"/>
          <w:szCs w:val="24"/>
        </w:rPr>
        <w:t>5</w:t>
      </w:r>
      <w:r w:rsidR="003A26ED" w:rsidRPr="0076328A">
        <w:rPr>
          <w:rFonts w:ascii="Times New Roman" w:hAnsi="Times New Roman" w:cs="Times New Roman"/>
          <w:sz w:val="24"/>
          <w:szCs w:val="24"/>
        </w:rPr>
        <w:t xml:space="preserve">, figure </w:t>
      </w:r>
      <w:r w:rsidR="00D00484">
        <w:rPr>
          <w:rFonts w:ascii="Times New Roman" w:hAnsi="Times New Roman" w:cs="Times New Roman"/>
          <w:sz w:val="24"/>
          <w:szCs w:val="24"/>
        </w:rPr>
        <w:t>69</w:t>
      </w:r>
      <w:r w:rsidRPr="0076328A">
        <w:rPr>
          <w:rFonts w:ascii="Times New Roman" w:hAnsi="Times New Roman" w:cs="Times New Roman"/>
          <w:sz w:val="24"/>
          <w:szCs w:val="24"/>
        </w:rPr>
        <w:t>)</w:t>
      </w:r>
    </w:p>
    <w:p w14:paraId="605B5BDA" w14:textId="1A8144C7" w:rsidR="003F0728" w:rsidRPr="003F0728" w:rsidRDefault="00C562AE" w:rsidP="003F0728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2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Reviewer 2 </w:t>
      </w:r>
    </w:p>
    <w:p w14:paraId="2BDFAC2A" w14:textId="77777777" w:rsidR="003F0728" w:rsidRPr="00E66614" w:rsidRDefault="003F072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New species: We decided not to include the description of </w:t>
      </w:r>
      <w:r w:rsidRPr="0076328A">
        <w:rPr>
          <w:rFonts w:ascii="Times New Roman" w:hAnsi="Times New Roman" w:cs="Times New Roman"/>
          <w:i/>
          <w:iCs/>
          <w:sz w:val="24"/>
          <w:szCs w:val="24"/>
        </w:rPr>
        <w:t>Propimelodus lobatus</w:t>
      </w:r>
      <w:r w:rsidRPr="0076328A">
        <w:rPr>
          <w:rFonts w:ascii="Times New Roman" w:hAnsi="Times New Roman" w:cs="Times New Roman"/>
          <w:sz w:val="24"/>
          <w:szCs w:val="24"/>
        </w:rPr>
        <w:t>. Also, we removed partial descriptions of new pimelodid genera and only listed them.</w:t>
      </w:r>
    </w:p>
    <w:p w14:paraId="3EDC854D" w14:textId="77777777" w:rsidR="003F0728" w:rsidRDefault="003F072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C23710">
        <w:rPr>
          <w:rFonts w:ascii="Times New Roman" w:hAnsi="Times New Roman" w:cs="Times New Roman"/>
          <w:sz w:val="24"/>
          <w:szCs w:val="24"/>
        </w:rPr>
        <w:t>Simpli</w:t>
      </w:r>
      <w:r>
        <w:rPr>
          <w:rFonts w:ascii="Times New Roman" w:hAnsi="Times New Roman" w:cs="Times New Roman"/>
          <w:sz w:val="24"/>
          <w:szCs w:val="24"/>
        </w:rPr>
        <w:t xml:space="preserve">fication of diagnoses: </w:t>
      </w:r>
      <w:r w:rsidRPr="00B60E19">
        <w:rPr>
          <w:rFonts w:ascii="Times New Roman" w:hAnsi="Times New Roman" w:cs="Times New Roman"/>
          <w:sz w:val="24"/>
          <w:szCs w:val="24"/>
        </w:rPr>
        <w:t>We are developing another manuscript where diagnoses and a simpler dichotomous key will be presented, aiming to make it useful for ecologists, collectors, and individuals involved in fisheries.</w:t>
      </w:r>
    </w:p>
    <w:p w14:paraId="2CF29DBC" w14:textId="77777777" w:rsidR="003F0728" w:rsidRPr="005E4698" w:rsidRDefault="003F072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Number of specimens examined: We examined all specimens available in the </w:t>
      </w:r>
      <w:proofErr w:type="spellStart"/>
      <w:r w:rsidRPr="0076328A">
        <w:rPr>
          <w:rFonts w:ascii="Times New Roman" w:hAnsi="Times New Roman" w:cs="Times New Roman"/>
          <w:sz w:val="24"/>
          <w:szCs w:val="24"/>
        </w:rPr>
        <w:t>ULRA’s</w:t>
      </w:r>
      <w:proofErr w:type="spellEnd"/>
      <w:r w:rsidRPr="0076328A">
        <w:rPr>
          <w:rFonts w:ascii="Times New Roman" w:hAnsi="Times New Roman" w:cs="Times New Roman"/>
          <w:sz w:val="24"/>
          <w:szCs w:val="24"/>
        </w:rPr>
        <w:t xml:space="preserve"> collection. Some taxa are few or absent in ichthyological collections from Bolivia.</w:t>
      </w:r>
    </w:p>
    <w:p w14:paraId="729A0910" w14:textId="77777777" w:rsidR="003F0728" w:rsidRPr="00902038" w:rsidRDefault="003F072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4B50">
        <w:rPr>
          <w:rFonts w:ascii="Times New Roman" w:hAnsi="Times New Roman" w:cs="Times New Roman"/>
          <w:i/>
          <w:iCs/>
          <w:sz w:val="24"/>
          <w:szCs w:val="24"/>
        </w:rPr>
        <w:t>Sorubim cuspicaudus:</w:t>
      </w:r>
      <w:r>
        <w:rPr>
          <w:rFonts w:ascii="Times New Roman" w:hAnsi="Times New Roman" w:cs="Times New Roman"/>
          <w:sz w:val="24"/>
          <w:szCs w:val="24"/>
        </w:rPr>
        <w:t xml:space="preserve"> We decided to consider the three specimens of </w:t>
      </w:r>
      <w:r w:rsidRPr="00237C85">
        <w:rPr>
          <w:rFonts w:ascii="Times New Roman" w:hAnsi="Times New Roman" w:cs="Times New Roman"/>
          <w:i/>
          <w:iCs/>
          <w:sz w:val="24"/>
          <w:szCs w:val="24"/>
        </w:rPr>
        <w:t>Sorubim</w:t>
      </w:r>
      <w:r>
        <w:rPr>
          <w:rFonts w:ascii="Times New Roman" w:hAnsi="Times New Roman" w:cs="Times New Roman"/>
          <w:sz w:val="24"/>
          <w:szCs w:val="24"/>
        </w:rPr>
        <w:t xml:space="preserve"> with pointed lobes as unusual specimens of </w:t>
      </w:r>
      <w:r w:rsidRPr="00C5365C">
        <w:rPr>
          <w:rFonts w:ascii="Times New Roman" w:hAnsi="Times New Roman" w:cs="Times New Roman"/>
          <w:i/>
          <w:iCs/>
          <w:sz w:val="24"/>
          <w:szCs w:val="24"/>
        </w:rPr>
        <w:t>S. lima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AADDD" w14:textId="77777777" w:rsidR="003F0728" w:rsidRPr="0076328A" w:rsidRDefault="003F072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Consistent number of </w:t>
      </w:r>
      <w:r>
        <w:rPr>
          <w:rFonts w:ascii="Times New Roman" w:hAnsi="Times New Roman" w:cs="Times New Roman"/>
          <w:sz w:val="24"/>
          <w:szCs w:val="24"/>
        </w:rPr>
        <w:t xml:space="preserve">decimal </w:t>
      </w:r>
      <w:r w:rsidRPr="0076328A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(significant figures) in morphometric tables: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in all the tables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CCC54A" w14:textId="77777777" w:rsidR="003F0728" w:rsidRDefault="003F072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>Use of conventional naming of measurements</w:t>
      </w:r>
      <w:r>
        <w:rPr>
          <w:rFonts w:ascii="Times New Roman" w:hAnsi="Times New Roman" w:cs="Times New Roman"/>
          <w:sz w:val="24"/>
          <w:szCs w:val="24"/>
        </w:rPr>
        <w:t xml:space="preserve"> was done for:</w:t>
      </w:r>
    </w:p>
    <w:p w14:paraId="01B95EBC" w14:textId="77777777" w:rsidR="003F0728" w:rsidRPr="00853932" w:rsidRDefault="003F0728" w:rsidP="003F0728">
      <w:pPr>
        <w:spacing w:before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53932">
        <w:rPr>
          <w:rFonts w:ascii="Times New Roman" w:hAnsi="Times New Roman" w:cs="Times New Roman"/>
          <w:sz w:val="24"/>
          <w:szCs w:val="24"/>
        </w:rPr>
        <w:t xml:space="preserve">Anal fin origin to caudal fin </w:t>
      </w:r>
      <w:r w:rsidRPr="0076328A">
        <w:sym w:font="Wingdings" w:char="F0E0"/>
      </w:r>
      <w:r w:rsidRPr="008539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870530"/>
      <w:r w:rsidRPr="00853932">
        <w:rPr>
          <w:rFonts w:ascii="Times New Roman" w:hAnsi="Times New Roman" w:cs="Times New Roman"/>
          <w:sz w:val="24"/>
          <w:szCs w:val="24"/>
        </w:rPr>
        <w:t>Anal fin origin to anterior caudal base</w:t>
      </w:r>
      <w:bookmarkEnd w:id="0"/>
      <w:r w:rsidRPr="00853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40446" w14:textId="77777777" w:rsidR="003F0728" w:rsidRPr="0076328A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Adipose fin origin to caudal fin </w:t>
      </w:r>
      <w:r w:rsidRPr="0076328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Adipose fin origin to anterior caudal base</w:t>
      </w:r>
    </w:p>
    <w:p w14:paraId="60D4D130" w14:textId="77777777" w:rsidR="003F0728" w:rsidRPr="0076328A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Dorsal fin origin to caudal fin </w:t>
      </w:r>
      <w:r w:rsidRPr="0076328A">
        <w:rPr>
          <w:rFonts w:ascii="Times New Roman" w:hAnsi="Times New Roman" w:cs="Times New Roman"/>
          <w:sz w:val="24"/>
          <w:szCs w:val="24"/>
          <w:lang w:val="es-419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Dorsal fin origin to anterior caudal base</w:t>
      </w:r>
    </w:p>
    <w:p w14:paraId="5F6A1486" w14:textId="77777777" w:rsidR="003F0728" w:rsidRPr="0076328A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Anal fin origin to adipose fin </w:t>
      </w:r>
      <w:proofErr w:type="gramStart"/>
      <w:r w:rsidRPr="0076328A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Pr="0076328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Anal fin origin to adipose fin insertion </w:t>
      </w:r>
    </w:p>
    <w:p w14:paraId="03A23CB7" w14:textId="77777777" w:rsidR="003F0728" w:rsidRPr="0076328A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Pectoral fin origin to dorsal fin </w:t>
      </w:r>
      <w:proofErr w:type="gramStart"/>
      <w:r w:rsidRPr="0076328A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Pr="0076328A">
        <w:rPr>
          <w:rFonts w:ascii="Times New Roman" w:hAnsi="Times New Roman" w:cs="Times New Roman"/>
          <w:sz w:val="24"/>
          <w:szCs w:val="24"/>
          <w:lang w:val="es-419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Pectoral fin origin to dorsal fin insertion</w:t>
      </w:r>
    </w:p>
    <w:p w14:paraId="01FFD867" w14:textId="77777777" w:rsidR="003F0728" w:rsidRPr="0076328A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lastRenderedPageBreak/>
        <w:t xml:space="preserve">Dorsal fin end to adipose fin origin </w:t>
      </w:r>
      <w:r w:rsidRPr="0076328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Dorsal fin insertion to adipose fin origin </w:t>
      </w:r>
    </w:p>
    <w:p w14:paraId="4F1DA96E" w14:textId="77777777" w:rsidR="003F0728" w:rsidRPr="0076328A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Distance between posterior nostrils </w:t>
      </w:r>
      <w:r w:rsidRPr="0076328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Left posterior nostril to right posterior nostril</w:t>
      </w:r>
    </w:p>
    <w:p w14:paraId="3FF9BBC7" w14:textId="77777777" w:rsidR="003F0728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Distance between anterior nostrils </w:t>
      </w:r>
      <w:r w:rsidRPr="0076328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6328A">
        <w:rPr>
          <w:rFonts w:ascii="Times New Roman" w:hAnsi="Times New Roman" w:cs="Times New Roman"/>
          <w:sz w:val="24"/>
          <w:szCs w:val="24"/>
        </w:rPr>
        <w:t xml:space="preserve"> Left anterior nostril to right anterior nostril</w:t>
      </w:r>
    </w:p>
    <w:p w14:paraId="6AA59177" w14:textId="77777777" w:rsidR="003F0728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F64BF">
        <w:rPr>
          <w:rFonts w:ascii="Times New Roman" w:hAnsi="Times New Roman" w:cs="Times New Roman"/>
          <w:sz w:val="24"/>
          <w:szCs w:val="24"/>
        </w:rPr>
        <w:t>istance between posterior nostril to anterior margin of orbit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8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F64BF">
        <w:rPr>
          <w:rFonts w:ascii="Times New Roman" w:hAnsi="Times New Roman" w:cs="Times New Roman"/>
          <w:sz w:val="24"/>
          <w:szCs w:val="24"/>
        </w:rPr>
        <w:t>osterior nostril to anterior margin of orbit</w:t>
      </w:r>
    </w:p>
    <w:p w14:paraId="0B9EA638" w14:textId="4F90E3F5" w:rsidR="003F0728" w:rsidRPr="003F0728" w:rsidRDefault="003F0728" w:rsidP="003F0728">
      <w:pPr>
        <w:spacing w:before="120"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52366">
        <w:rPr>
          <w:rFonts w:ascii="Times New Roman" w:hAnsi="Times New Roman" w:cs="Times New Roman"/>
          <w:sz w:val="24"/>
          <w:szCs w:val="24"/>
        </w:rPr>
        <w:t>Internarial distance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36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252366">
        <w:rPr>
          <w:rFonts w:ascii="Times New Roman" w:hAnsi="Times New Roman" w:cs="Times New Roman"/>
          <w:sz w:val="24"/>
          <w:szCs w:val="24"/>
        </w:rPr>
        <w:t>eft anterior nostril to left posterior nostril</w:t>
      </w:r>
    </w:p>
    <w:p w14:paraId="77ABE9EF" w14:textId="17504268" w:rsidR="00F8029A" w:rsidRPr="0076328A" w:rsidRDefault="00BA33F5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Explanation of some abbreviations used to define river basins: </w:t>
      </w:r>
      <w:r w:rsidR="00EE7957">
        <w:rPr>
          <w:rFonts w:ascii="Times New Roman" w:hAnsi="Times New Roman" w:cs="Times New Roman"/>
          <w:sz w:val="24"/>
          <w:szCs w:val="24"/>
        </w:rPr>
        <w:t>D</w:t>
      </w:r>
      <w:r w:rsidRPr="0076328A">
        <w:rPr>
          <w:rFonts w:ascii="Times New Roman" w:hAnsi="Times New Roman" w:cs="Times New Roman"/>
          <w:sz w:val="24"/>
          <w:szCs w:val="24"/>
        </w:rPr>
        <w:t>one (page 5)</w:t>
      </w:r>
      <w:r w:rsidR="005572D9">
        <w:rPr>
          <w:rFonts w:ascii="Times New Roman" w:hAnsi="Times New Roman" w:cs="Times New Roman"/>
          <w:sz w:val="24"/>
          <w:szCs w:val="24"/>
        </w:rPr>
        <w:t>.</w:t>
      </w:r>
    </w:p>
    <w:p w14:paraId="19AD5D9E" w14:textId="6BB9B2A2" w:rsidR="00866326" w:rsidRPr="0076328A" w:rsidRDefault="00866326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Consistent style </w:t>
      </w:r>
      <w:r w:rsidR="007F5D5D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“Importance” section: </w:t>
      </w:r>
      <w:r w:rsidR="00EE7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7F5D5D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for all the species</w:t>
      </w:r>
      <w:r w:rsidR="00B93F50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</w:t>
      </w:r>
      <w:r w:rsidR="00A2180D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some </w:t>
      </w:r>
      <w:r w:rsidR="00734644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cases,</w:t>
      </w:r>
      <w:r w:rsidR="001628B7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180D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did not find information about it</w:t>
      </w:r>
      <w:r w:rsidR="00E71221" w:rsidRPr="0076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even so we included the section.</w:t>
      </w:r>
    </w:p>
    <w:p w14:paraId="4AED3D8E" w14:textId="76BF3A03" w:rsidR="007D4DAD" w:rsidRPr="0076328A" w:rsidRDefault="00476858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>The sentence “registered in Bolivia” was elimi</w:t>
      </w:r>
      <w:r w:rsidR="001E59F2" w:rsidRPr="0076328A">
        <w:rPr>
          <w:rFonts w:ascii="Times New Roman" w:hAnsi="Times New Roman" w:cs="Times New Roman"/>
          <w:sz w:val="24"/>
          <w:szCs w:val="24"/>
        </w:rPr>
        <w:t>nated in all “</w:t>
      </w:r>
      <w:r w:rsidR="00F80547">
        <w:rPr>
          <w:rFonts w:ascii="Times New Roman" w:hAnsi="Times New Roman" w:cs="Times New Roman"/>
          <w:sz w:val="24"/>
          <w:szCs w:val="24"/>
        </w:rPr>
        <w:t>D</w:t>
      </w:r>
      <w:r w:rsidR="001E59F2" w:rsidRPr="0076328A">
        <w:rPr>
          <w:rFonts w:ascii="Times New Roman" w:hAnsi="Times New Roman" w:cs="Times New Roman"/>
          <w:sz w:val="24"/>
          <w:szCs w:val="24"/>
        </w:rPr>
        <w:t>iagnosis” section</w:t>
      </w:r>
      <w:r w:rsidR="0030690A" w:rsidRPr="007632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8A706" w14:textId="1A31BFB0" w:rsidR="00250DED" w:rsidRPr="0076328A" w:rsidRDefault="0030690A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 xml:space="preserve">Rays count in </w:t>
      </w:r>
      <w:r w:rsidRPr="0076328A">
        <w:rPr>
          <w:rFonts w:ascii="Times New Roman" w:hAnsi="Times New Roman" w:cs="Times New Roman"/>
          <w:i/>
          <w:iCs/>
          <w:sz w:val="24"/>
          <w:szCs w:val="24"/>
        </w:rPr>
        <w:t>Brachyplatystoma juruense</w:t>
      </w:r>
      <w:r w:rsidRPr="0076328A">
        <w:rPr>
          <w:rFonts w:ascii="Times New Roman" w:hAnsi="Times New Roman" w:cs="Times New Roman"/>
          <w:sz w:val="24"/>
          <w:szCs w:val="24"/>
        </w:rPr>
        <w:t xml:space="preserve">: </w:t>
      </w:r>
      <w:r w:rsidR="00355C90" w:rsidRPr="0076328A">
        <w:rPr>
          <w:rFonts w:ascii="Times New Roman" w:hAnsi="Times New Roman" w:cs="Times New Roman"/>
          <w:sz w:val="24"/>
          <w:szCs w:val="24"/>
        </w:rPr>
        <w:t>In the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31" w:rsidRPr="0076328A">
        <w:rPr>
          <w:rFonts w:ascii="Times New Roman" w:hAnsi="Times New Roman" w:cs="Times New Roman"/>
          <w:sz w:val="24"/>
          <w:szCs w:val="24"/>
        </w:rPr>
        <w:t>ULRA’s</w:t>
      </w:r>
      <w:proofErr w:type="spellEnd"/>
      <w:r w:rsidR="00355C90"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fish </w:t>
      </w:r>
      <w:r w:rsidR="00355C90" w:rsidRPr="0076328A">
        <w:rPr>
          <w:rFonts w:ascii="Times New Roman" w:hAnsi="Times New Roman" w:cs="Times New Roman"/>
          <w:sz w:val="24"/>
          <w:szCs w:val="24"/>
        </w:rPr>
        <w:t xml:space="preserve">collection 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is deposited </w:t>
      </w:r>
      <w:r w:rsidR="00355C90" w:rsidRPr="0076328A">
        <w:rPr>
          <w:rFonts w:ascii="Times New Roman" w:hAnsi="Times New Roman" w:cs="Times New Roman"/>
          <w:sz w:val="24"/>
          <w:szCs w:val="24"/>
        </w:rPr>
        <w:t xml:space="preserve">only one specimen </w:t>
      </w:r>
      <w:r w:rsidR="00976431" w:rsidRPr="0076328A">
        <w:rPr>
          <w:rFonts w:ascii="Times New Roman" w:hAnsi="Times New Roman" w:cs="Times New Roman"/>
          <w:sz w:val="24"/>
          <w:szCs w:val="24"/>
        </w:rPr>
        <w:t>with fins removed</w:t>
      </w:r>
      <w:r w:rsidR="009065DD" w:rsidRPr="0076328A">
        <w:rPr>
          <w:rFonts w:ascii="Times New Roman" w:hAnsi="Times New Roman" w:cs="Times New Roman"/>
          <w:sz w:val="24"/>
          <w:szCs w:val="24"/>
        </w:rPr>
        <w:t xml:space="preserve"> (by the seller in the Riberalta market)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, </w:t>
      </w:r>
      <w:r w:rsidR="00355C90" w:rsidRPr="0076328A">
        <w:rPr>
          <w:rFonts w:ascii="Times New Roman" w:hAnsi="Times New Roman" w:cs="Times New Roman"/>
          <w:sz w:val="24"/>
          <w:szCs w:val="24"/>
        </w:rPr>
        <w:t>except the dorsal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 fin</w:t>
      </w:r>
      <w:r w:rsidR="00655138" w:rsidRPr="0076328A">
        <w:rPr>
          <w:rFonts w:ascii="Times New Roman" w:hAnsi="Times New Roman" w:cs="Times New Roman"/>
          <w:sz w:val="24"/>
          <w:szCs w:val="24"/>
        </w:rPr>
        <w:t xml:space="preserve">. Even so, </w:t>
      </w:r>
      <w:r w:rsidR="005A2CDE" w:rsidRPr="0076328A">
        <w:rPr>
          <w:rFonts w:ascii="Times New Roman" w:hAnsi="Times New Roman" w:cs="Times New Roman"/>
          <w:sz w:val="24"/>
          <w:szCs w:val="24"/>
        </w:rPr>
        <w:t>we include</w:t>
      </w:r>
      <w:r w:rsidR="0032697E" w:rsidRPr="0076328A">
        <w:rPr>
          <w:rFonts w:ascii="Times New Roman" w:hAnsi="Times New Roman" w:cs="Times New Roman"/>
          <w:sz w:val="24"/>
          <w:szCs w:val="24"/>
        </w:rPr>
        <w:t>d the ray count</w:t>
      </w:r>
      <w:r w:rsidR="00976431" w:rsidRPr="0076328A">
        <w:rPr>
          <w:rFonts w:ascii="Times New Roman" w:hAnsi="Times New Roman" w:cs="Times New Roman"/>
          <w:sz w:val="24"/>
          <w:szCs w:val="24"/>
        </w:rPr>
        <w:t>s</w:t>
      </w:r>
      <w:r w:rsidR="0032697E" w:rsidRPr="0076328A">
        <w:rPr>
          <w:rFonts w:ascii="Times New Roman" w:hAnsi="Times New Roman" w:cs="Times New Roman"/>
          <w:sz w:val="24"/>
          <w:szCs w:val="24"/>
        </w:rPr>
        <w:t xml:space="preserve"> of anal and pectoral</w:t>
      </w:r>
      <w:r w:rsidR="002213C7">
        <w:rPr>
          <w:rFonts w:ascii="Times New Roman" w:hAnsi="Times New Roman" w:cs="Times New Roman"/>
          <w:sz w:val="24"/>
          <w:szCs w:val="24"/>
        </w:rPr>
        <w:t xml:space="preserve"> </w:t>
      </w:r>
      <w:r w:rsidR="0032697E" w:rsidRPr="0076328A">
        <w:rPr>
          <w:rFonts w:ascii="Times New Roman" w:hAnsi="Times New Roman" w:cs="Times New Roman"/>
          <w:sz w:val="24"/>
          <w:szCs w:val="24"/>
        </w:rPr>
        <w:t>fin</w:t>
      </w:r>
      <w:r w:rsidR="00976431" w:rsidRPr="0076328A">
        <w:rPr>
          <w:rFonts w:ascii="Times New Roman" w:hAnsi="Times New Roman" w:cs="Times New Roman"/>
          <w:sz w:val="24"/>
          <w:szCs w:val="24"/>
        </w:rPr>
        <w:t>s</w:t>
      </w:r>
      <w:r w:rsidR="0032697E"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="00731BCA" w:rsidRPr="0076328A">
        <w:rPr>
          <w:rFonts w:ascii="Times New Roman" w:hAnsi="Times New Roman" w:cs="Times New Roman"/>
          <w:sz w:val="24"/>
          <w:szCs w:val="24"/>
        </w:rPr>
        <w:t>according to Boulenger (1898)</w:t>
      </w:r>
      <w:r w:rsidR="002F7985">
        <w:rPr>
          <w:rFonts w:ascii="Times New Roman" w:hAnsi="Times New Roman" w:cs="Times New Roman"/>
          <w:sz w:val="24"/>
          <w:szCs w:val="24"/>
        </w:rPr>
        <w:t>.</w:t>
      </w:r>
    </w:p>
    <w:p w14:paraId="680A81A6" w14:textId="7B911572" w:rsidR="00C562AE" w:rsidRPr="00D759F2" w:rsidRDefault="00C562AE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>Change Madera for Madeira</w:t>
      </w:r>
      <w:r w:rsidR="006A58EA" w:rsidRPr="0076328A">
        <w:rPr>
          <w:rFonts w:ascii="Times New Roman" w:hAnsi="Times New Roman" w:cs="Times New Roman"/>
          <w:sz w:val="24"/>
          <w:szCs w:val="24"/>
        </w:rPr>
        <w:t xml:space="preserve">: </w:t>
      </w:r>
      <w:r w:rsidR="00EE7957">
        <w:rPr>
          <w:rFonts w:ascii="Times New Roman" w:hAnsi="Times New Roman" w:cs="Times New Roman"/>
          <w:sz w:val="24"/>
          <w:szCs w:val="24"/>
        </w:rPr>
        <w:t>D</w:t>
      </w:r>
      <w:r w:rsidRPr="0076328A">
        <w:rPr>
          <w:rFonts w:ascii="Times New Roman" w:hAnsi="Times New Roman" w:cs="Times New Roman"/>
          <w:sz w:val="24"/>
          <w:szCs w:val="24"/>
        </w:rPr>
        <w:t>one</w:t>
      </w:r>
      <w:r w:rsidR="00356D61" w:rsidRPr="0076328A">
        <w:rPr>
          <w:rFonts w:ascii="Times New Roman" w:hAnsi="Times New Roman" w:cs="Times New Roman"/>
          <w:sz w:val="24"/>
          <w:szCs w:val="24"/>
        </w:rPr>
        <w:t xml:space="preserve"> </w:t>
      </w:r>
      <w:r w:rsidR="00F74FE7" w:rsidRPr="0076328A">
        <w:rPr>
          <w:rFonts w:ascii="Times New Roman" w:hAnsi="Times New Roman" w:cs="Times New Roman"/>
          <w:sz w:val="24"/>
          <w:szCs w:val="24"/>
        </w:rPr>
        <w:t xml:space="preserve">in the </w:t>
      </w:r>
      <w:r w:rsidR="00976431" w:rsidRPr="0076328A">
        <w:rPr>
          <w:rFonts w:ascii="Times New Roman" w:hAnsi="Times New Roman" w:cs="Times New Roman"/>
          <w:sz w:val="24"/>
          <w:szCs w:val="24"/>
        </w:rPr>
        <w:t xml:space="preserve">whole </w:t>
      </w:r>
      <w:r w:rsidR="00F74FE7" w:rsidRPr="0076328A">
        <w:rPr>
          <w:rFonts w:ascii="Times New Roman" w:hAnsi="Times New Roman" w:cs="Times New Roman"/>
          <w:sz w:val="24"/>
          <w:szCs w:val="24"/>
        </w:rPr>
        <w:t>manuscript</w:t>
      </w:r>
      <w:r w:rsidR="00D759F2">
        <w:rPr>
          <w:rFonts w:ascii="Times New Roman" w:hAnsi="Times New Roman" w:cs="Times New Roman"/>
          <w:sz w:val="24"/>
          <w:szCs w:val="24"/>
        </w:rPr>
        <w:t>.</w:t>
      </w:r>
    </w:p>
    <w:p w14:paraId="4E8FB64C" w14:textId="1624D8D0" w:rsidR="00C25B59" w:rsidRPr="00EE7957" w:rsidRDefault="00EE7957" w:rsidP="003F0728">
      <w:pPr>
        <w:pStyle w:val="Prrafodelista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6328A">
        <w:rPr>
          <w:rFonts w:ascii="Times New Roman" w:hAnsi="Times New Roman" w:cs="Times New Roman"/>
          <w:sz w:val="24"/>
          <w:szCs w:val="24"/>
        </w:rPr>
        <w:t>Other corrections about writing and punctuation were done.</w:t>
      </w:r>
    </w:p>
    <w:sectPr w:rsidR="00C25B59" w:rsidRPr="00EE7957" w:rsidSect="002F7871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3A02"/>
    <w:multiLevelType w:val="hybridMultilevel"/>
    <w:tmpl w:val="DDC0B306"/>
    <w:lvl w:ilvl="0" w:tplc="66542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3573D"/>
    <w:multiLevelType w:val="hybridMultilevel"/>
    <w:tmpl w:val="A89AA1E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3137E"/>
    <w:multiLevelType w:val="hybridMultilevel"/>
    <w:tmpl w:val="09F40F5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9622313">
    <w:abstractNumId w:val="0"/>
  </w:num>
  <w:num w:numId="2" w16cid:durableId="1866091998">
    <w:abstractNumId w:val="2"/>
  </w:num>
  <w:num w:numId="3" w16cid:durableId="43398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5"/>
    <w:rsid w:val="000075AA"/>
    <w:rsid w:val="0001050E"/>
    <w:rsid w:val="00015045"/>
    <w:rsid w:val="0004749B"/>
    <w:rsid w:val="000719CE"/>
    <w:rsid w:val="000A476E"/>
    <w:rsid w:val="000B14CC"/>
    <w:rsid w:val="0015191C"/>
    <w:rsid w:val="00161C82"/>
    <w:rsid w:val="001628B7"/>
    <w:rsid w:val="00166FE6"/>
    <w:rsid w:val="00193775"/>
    <w:rsid w:val="001A3A56"/>
    <w:rsid w:val="001A565D"/>
    <w:rsid w:val="001B2A82"/>
    <w:rsid w:val="001B6463"/>
    <w:rsid w:val="001C1A1F"/>
    <w:rsid w:val="001E4979"/>
    <w:rsid w:val="001E59F2"/>
    <w:rsid w:val="001F140D"/>
    <w:rsid w:val="002213C7"/>
    <w:rsid w:val="00224785"/>
    <w:rsid w:val="002247ED"/>
    <w:rsid w:val="00227A35"/>
    <w:rsid w:val="00237C85"/>
    <w:rsid w:val="002451DC"/>
    <w:rsid w:val="00250DED"/>
    <w:rsid w:val="00252366"/>
    <w:rsid w:val="002A04B9"/>
    <w:rsid w:val="002A2818"/>
    <w:rsid w:val="002A7C25"/>
    <w:rsid w:val="002C73C3"/>
    <w:rsid w:val="002D03C7"/>
    <w:rsid w:val="002D3AB0"/>
    <w:rsid w:val="002D653C"/>
    <w:rsid w:val="002F7871"/>
    <w:rsid w:val="002F7985"/>
    <w:rsid w:val="0030176D"/>
    <w:rsid w:val="0030690A"/>
    <w:rsid w:val="0032697E"/>
    <w:rsid w:val="003464EE"/>
    <w:rsid w:val="003556F7"/>
    <w:rsid w:val="00355C90"/>
    <w:rsid w:val="00356D61"/>
    <w:rsid w:val="00370C89"/>
    <w:rsid w:val="00392DA7"/>
    <w:rsid w:val="003A26ED"/>
    <w:rsid w:val="003B2AE2"/>
    <w:rsid w:val="003C0C0F"/>
    <w:rsid w:val="003D2E49"/>
    <w:rsid w:val="003E2F54"/>
    <w:rsid w:val="003E47ED"/>
    <w:rsid w:val="003E5DFE"/>
    <w:rsid w:val="003F0728"/>
    <w:rsid w:val="00421307"/>
    <w:rsid w:val="00423699"/>
    <w:rsid w:val="00433F18"/>
    <w:rsid w:val="0043474F"/>
    <w:rsid w:val="00435F5E"/>
    <w:rsid w:val="00452BF9"/>
    <w:rsid w:val="004555E9"/>
    <w:rsid w:val="00476858"/>
    <w:rsid w:val="00492618"/>
    <w:rsid w:val="004A0289"/>
    <w:rsid w:val="004F07F3"/>
    <w:rsid w:val="004F3881"/>
    <w:rsid w:val="005022A8"/>
    <w:rsid w:val="005159BB"/>
    <w:rsid w:val="00520872"/>
    <w:rsid w:val="00544A63"/>
    <w:rsid w:val="005465D9"/>
    <w:rsid w:val="00551B76"/>
    <w:rsid w:val="005572D9"/>
    <w:rsid w:val="00570533"/>
    <w:rsid w:val="00593E41"/>
    <w:rsid w:val="00595D65"/>
    <w:rsid w:val="005A2BEF"/>
    <w:rsid w:val="005A2CDE"/>
    <w:rsid w:val="005D17F3"/>
    <w:rsid w:val="005D7A2A"/>
    <w:rsid w:val="005E0BFB"/>
    <w:rsid w:val="005E4698"/>
    <w:rsid w:val="005F64BF"/>
    <w:rsid w:val="00603C42"/>
    <w:rsid w:val="00635DD5"/>
    <w:rsid w:val="00651E5A"/>
    <w:rsid w:val="00655138"/>
    <w:rsid w:val="00674A91"/>
    <w:rsid w:val="006A28DF"/>
    <w:rsid w:val="006A58EA"/>
    <w:rsid w:val="006E42B0"/>
    <w:rsid w:val="006E464A"/>
    <w:rsid w:val="006E50C4"/>
    <w:rsid w:val="006F5093"/>
    <w:rsid w:val="00700157"/>
    <w:rsid w:val="00703AB5"/>
    <w:rsid w:val="00722138"/>
    <w:rsid w:val="00723DBC"/>
    <w:rsid w:val="00731BCA"/>
    <w:rsid w:val="00734644"/>
    <w:rsid w:val="00742782"/>
    <w:rsid w:val="00746CC7"/>
    <w:rsid w:val="007472C3"/>
    <w:rsid w:val="00753E42"/>
    <w:rsid w:val="007562B7"/>
    <w:rsid w:val="0076328A"/>
    <w:rsid w:val="00770FA8"/>
    <w:rsid w:val="00782439"/>
    <w:rsid w:val="0078311B"/>
    <w:rsid w:val="007866E7"/>
    <w:rsid w:val="007A7766"/>
    <w:rsid w:val="007A7FEB"/>
    <w:rsid w:val="007D4DAD"/>
    <w:rsid w:val="007E6B34"/>
    <w:rsid w:val="007F5D5D"/>
    <w:rsid w:val="00853932"/>
    <w:rsid w:val="00866326"/>
    <w:rsid w:val="008A478D"/>
    <w:rsid w:val="008B032D"/>
    <w:rsid w:val="008B161F"/>
    <w:rsid w:val="008C6023"/>
    <w:rsid w:val="008D05DB"/>
    <w:rsid w:val="008D5534"/>
    <w:rsid w:val="00902038"/>
    <w:rsid w:val="009065DD"/>
    <w:rsid w:val="00916B4A"/>
    <w:rsid w:val="00924B50"/>
    <w:rsid w:val="0095307B"/>
    <w:rsid w:val="00957529"/>
    <w:rsid w:val="0096741A"/>
    <w:rsid w:val="0097068F"/>
    <w:rsid w:val="009719BF"/>
    <w:rsid w:val="00972682"/>
    <w:rsid w:val="00976431"/>
    <w:rsid w:val="00983189"/>
    <w:rsid w:val="0098699A"/>
    <w:rsid w:val="009B7642"/>
    <w:rsid w:val="009D1BF8"/>
    <w:rsid w:val="009D357A"/>
    <w:rsid w:val="009E6537"/>
    <w:rsid w:val="009F3690"/>
    <w:rsid w:val="00A2180D"/>
    <w:rsid w:val="00A226EA"/>
    <w:rsid w:val="00A3050D"/>
    <w:rsid w:val="00A666DD"/>
    <w:rsid w:val="00A77C13"/>
    <w:rsid w:val="00A977C5"/>
    <w:rsid w:val="00AA2726"/>
    <w:rsid w:val="00AB0AE7"/>
    <w:rsid w:val="00B35640"/>
    <w:rsid w:val="00B50C02"/>
    <w:rsid w:val="00B51100"/>
    <w:rsid w:val="00B60E19"/>
    <w:rsid w:val="00B6558E"/>
    <w:rsid w:val="00B66F5F"/>
    <w:rsid w:val="00B701B5"/>
    <w:rsid w:val="00B74E42"/>
    <w:rsid w:val="00B93F50"/>
    <w:rsid w:val="00BA2670"/>
    <w:rsid w:val="00BA33F5"/>
    <w:rsid w:val="00BB2888"/>
    <w:rsid w:val="00BD791F"/>
    <w:rsid w:val="00BD7A1D"/>
    <w:rsid w:val="00BD7CFD"/>
    <w:rsid w:val="00BE5530"/>
    <w:rsid w:val="00BE631E"/>
    <w:rsid w:val="00BF49F4"/>
    <w:rsid w:val="00C20AA5"/>
    <w:rsid w:val="00C23710"/>
    <w:rsid w:val="00C245CD"/>
    <w:rsid w:val="00C25B59"/>
    <w:rsid w:val="00C3221A"/>
    <w:rsid w:val="00C36815"/>
    <w:rsid w:val="00C449E2"/>
    <w:rsid w:val="00C5365C"/>
    <w:rsid w:val="00C562AE"/>
    <w:rsid w:val="00C62A50"/>
    <w:rsid w:val="00C63F5B"/>
    <w:rsid w:val="00C63F6B"/>
    <w:rsid w:val="00C77E6B"/>
    <w:rsid w:val="00CA25F0"/>
    <w:rsid w:val="00CA3124"/>
    <w:rsid w:val="00CC5910"/>
    <w:rsid w:val="00CE32AE"/>
    <w:rsid w:val="00CE3791"/>
    <w:rsid w:val="00D00096"/>
    <w:rsid w:val="00D00484"/>
    <w:rsid w:val="00D1014C"/>
    <w:rsid w:val="00D23FDA"/>
    <w:rsid w:val="00D40F6C"/>
    <w:rsid w:val="00D459F2"/>
    <w:rsid w:val="00D46FB9"/>
    <w:rsid w:val="00D53630"/>
    <w:rsid w:val="00D759F2"/>
    <w:rsid w:val="00D9485C"/>
    <w:rsid w:val="00D972A8"/>
    <w:rsid w:val="00DA12F7"/>
    <w:rsid w:val="00DB1EDE"/>
    <w:rsid w:val="00DB77E9"/>
    <w:rsid w:val="00DD0226"/>
    <w:rsid w:val="00DF2535"/>
    <w:rsid w:val="00E66614"/>
    <w:rsid w:val="00E7064C"/>
    <w:rsid w:val="00E71221"/>
    <w:rsid w:val="00E7650D"/>
    <w:rsid w:val="00EE09E7"/>
    <w:rsid w:val="00EE0E89"/>
    <w:rsid w:val="00EE7957"/>
    <w:rsid w:val="00F2170C"/>
    <w:rsid w:val="00F22DBD"/>
    <w:rsid w:val="00F32CC2"/>
    <w:rsid w:val="00F43248"/>
    <w:rsid w:val="00F635AC"/>
    <w:rsid w:val="00F65B46"/>
    <w:rsid w:val="00F6784B"/>
    <w:rsid w:val="00F74FE7"/>
    <w:rsid w:val="00F8029A"/>
    <w:rsid w:val="00F80547"/>
    <w:rsid w:val="00F82E26"/>
    <w:rsid w:val="00FA4D66"/>
    <w:rsid w:val="00FB6475"/>
    <w:rsid w:val="00FE588D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F73E6"/>
  <w15:chartTrackingRefBased/>
  <w15:docId w15:val="{D3C5586C-1CCD-46A4-BDE8-8C28ABD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640"/>
    <w:pPr>
      <w:ind w:left="720"/>
      <w:contextualSpacing/>
    </w:pPr>
  </w:style>
  <w:style w:type="paragraph" w:customStyle="1" w:styleId="TablaINIA">
    <w:name w:val="Tabla INIA"/>
    <w:basedOn w:val="Normal"/>
    <w:link w:val="TablaINIACar"/>
    <w:qFormat/>
    <w:rsid w:val="001A565D"/>
    <w:pPr>
      <w:spacing w:after="0" w:line="240" w:lineRule="auto"/>
    </w:pPr>
    <w:rPr>
      <w:rFonts w:ascii="Arial" w:hAnsi="Arial" w:cs="Arial"/>
      <w:sz w:val="18"/>
      <w:szCs w:val="24"/>
      <w14:ligatures w14:val="none"/>
    </w:rPr>
  </w:style>
  <w:style w:type="character" w:customStyle="1" w:styleId="TablaINIACar">
    <w:name w:val="Tabla INIA Car"/>
    <w:basedOn w:val="Fuentedeprrafopredeter"/>
    <w:link w:val="TablaINIA"/>
    <w:rsid w:val="001A565D"/>
    <w:rPr>
      <w:rFonts w:ascii="Arial" w:hAnsi="Arial" w:cs="Arial"/>
      <w:sz w:val="18"/>
      <w:szCs w:val="24"/>
      <w:lang w:val="en-US"/>
      <w14:ligatures w14:val="none"/>
    </w:rPr>
  </w:style>
  <w:style w:type="table" w:customStyle="1" w:styleId="TABLA">
    <w:name w:val="TABLA"/>
    <w:basedOn w:val="Tablanormal"/>
    <w:uiPriority w:val="99"/>
    <w:rsid w:val="001A565D"/>
    <w:pPr>
      <w:spacing w:after="0" w:line="240" w:lineRule="auto"/>
    </w:pPr>
    <w:rPr>
      <w:lang w:val="es-BO"/>
      <w14:ligatures w14:val="none"/>
    </w:rPr>
    <w:tblPr/>
  </w:style>
  <w:style w:type="paragraph" w:styleId="Revisin">
    <w:name w:val="Revision"/>
    <w:hidden/>
    <w:uiPriority w:val="99"/>
    <w:semiHidden/>
    <w:rsid w:val="00976431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D17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7F3"/>
    <w:pPr>
      <w:spacing w:line="240" w:lineRule="auto"/>
    </w:pPr>
    <w:rPr>
      <w:sz w:val="20"/>
      <w:szCs w:val="20"/>
      <w:lang w:val="es-419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7F3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722138"/>
    <w:pPr>
      <w:autoSpaceDE w:val="0"/>
      <w:autoSpaceDN w:val="0"/>
      <w:adjustRightInd w:val="0"/>
      <w:spacing w:before="89" w:after="0" w:line="240" w:lineRule="auto"/>
      <w:ind w:right="259"/>
      <w:jc w:val="right"/>
    </w:pPr>
    <w:rPr>
      <w:rFonts w:ascii="Times New Roman" w:hAnsi="Times New Roman" w:cs="Times New Roman"/>
      <w:sz w:val="20"/>
      <w:szCs w:val="20"/>
      <w:lang w:val="es-4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21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Torrico Destre</dc:creator>
  <cp:keywords/>
  <dc:description/>
  <cp:lastModifiedBy>Hitomi Torrico Destre</cp:lastModifiedBy>
  <cp:revision>57</cp:revision>
  <dcterms:created xsi:type="dcterms:W3CDTF">2024-05-21T02:12:00Z</dcterms:created>
  <dcterms:modified xsi:type="dcterms:W3CDTF">2024-05-26T06:05:00Z</dcterms:modified>
</cp:coreProperties>
</file>